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913446"/>
        <w:docPartObj>
          <w:docPartGallery w:val="Cover Pages"/>
          <w:docPartUnique/>
        </w:docPartObj>
      </w:sdtPr>
      <w:sdtEndPr>
        <w:rPr>
          <w:rFonts w:eastAsiaTheme="minorEastAsia"/>
          <w:b/>
          <w:sz w:val="32"/>
          <w:lang w:val="en-US" w:eastAsia="ja-JP"/>
        </w:rPr>
      </w:sdtEndPr>
      <w:sdtContent>
        <w:p w14:paraId="17E40D03" w14:textId="6E651A4A" w:rsidR="007C7977" w:rsidRDefault="00026B54" w:rsidP="00136531">
          <w:r w:rsidRPr="00AD0DE8">
            <w:rPr>
              <w:rFonts w:ascii="Verdana" w:hAnsi="Verdana"/>
              <w:noProof/>
              <w:color w:val="456D2B"/>
              <w:sz w:val="96"/>
              <w:szCs w:val="96"/>
              <w:lang w:eastAsia="en-GB"/>
            </w:rPr>
            <w:drawing>
              <wp:anchor distT="0" distB="0" distL="114300" distR="114300" simplePos="0" relativeHeight="251671040" behindDoc="1" locked="0" layoutInCell="1" allowOverlap="1" wp14:anchorId="3652811C" wp14:editId="49C7E1E4">
                <wp:simplePos x="0" y="0"/>
                <wp:positionH relativeFrom="column">
                  <wp:posOffset>1409700</wp:posOffset>
                </wp:positionH>
                <wp:positionV relativeFrom="paragraph">
                  <wp:posOffset>-122237</wp:posOffset>
                </wp:positionV>
                <wp:extent cx="2914650" cy="1476375"/>
                <wp:effectExtent l="0" t="0" r="0" b="9525"/>
                <wp:wrapNone/>
                <wp:docPr id="1" name="Picture 1" descr="C:\Users\USER\Documents\Freelance work\The Samara Trust\The Samara Trust\Logos\The Samara Trust\PRINT JPG\Samara Trust_Logo_July 2019_v1_Samara Trust Logo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Freelance work\The Samara Trust\The Samara Trust\Logos\The Samara Trust\PRINT JPG\Samara Trust_Logo_July 2019_v1_Samara Trust Logo with 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1476375"/>
                        </a:xfrm>
                        <a:prstGeom prst="rect">
                          <a:avLst/>
                        </a:prstGeom>
                        <a:noFill/>
                        <a:ln>
                          <a:noFill/>
                        </a:ln>
                      </pic:spPr>
                    </pic:pic>
                  </a:graphicData>
                </a:graphic>
              </wp:anchor>
            </w:drawing>
          </w:r>
        </w:p>
        <w:p w14:paraId="65716088" w14:textId="60E5E3E8" w:rsidR="007C7977" w:rsidRDefault="00FF5C08">
          <w:pPr>
            <w:rPr>
              <w:rFonts w:eastAsiaTheme="minorEastAsia"/>
              <w:b/>
              <w:sz w:val="32"/>
              <w:lang w:val="en-US" w:eastAsia="ja-JP"/>
            </w:rPr>
          </w:pPr>
        </w:p>
      </w:sdtContent>
    </w:sdt>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3D2113AE" w14:textId="77777777" w:rsidR="00A23725" w:rsidRDefault="00A23725" w:rsidP="00A23725">
      <w:pPr>
        <w:jc w:val="center"/>
        <w:rPr>
          <w:rFonts w:eastAsiaTheme="majorEastAsia" w:cs="Arial"/>
          <w:color w:val="000000" w:themeColor="text1"/>
          <w:sz w:val="72"/>
          <w:szCs w:val="72"/>
          <w:lang w:eastAsia="ja-JP"/>
        </w:rPr>
      </w:pPr>
    </w:p>
    <w:p w14:paraId="38FCD001" w14:textId="2E201296" w:rsidR="00A23725" w:rsidRPr="00026B54" w:rsidRDefault="00026B54" w:rsidP="00A23725">
      <w:pPr>
        <w:jc w:val="center"/>
        <w:rPr>
          <w:rFonts w:ascii="Verdana" w:eastAsiaTheme="majorEastAsia" w:hAnsi="Verdana" w:cs="Arial"/>
          <w:color w:val="456D2B"/>
          <w:sz w:val="96"/>
          <w:szCs w:val="96"/>
          <w:lang w:val="en-US" w:eastAsia="ja-JP"/>
        </w:rPr>
      </w:pPr>
      <w:r w:rsidRPr="00026B54">
        <w:rPr>
          <w:rFonts w:ascii="Verdana" w:eastAsiaTheme="majorEastAsia" w:hAnsi="Verdana" w:cs="Arial"/>
          <w:color w:val="456D2B"/>
          <w:sz w:val="96"/>
          <w:szCs w:val="96"/>
          <w:lang w:val="en-US" w:eastAsia="ja-JP"/>
        </w:rPr>
        <w:t>NQT INDUCTION POLICY</w:t>
      </w:r>
    </w:p>
    <w:p w14:paraId="55C48F61" w14:textId="2969FA57" w:rsidR="00A23725" w:rsidRPr="002F05A7" w:rsidRDefault="00F419EC" w:rsidP="00A23725">
      <w:pPr>
        <w:jc w:val="center"/>
        <w:rPr>
          <w:rFonts w:eastAsiaTheme="majorEastAsia" w:cs="Arial"/>
          <w:color w:val="538135" w:themeColor="accent6" w:themeShade="BF"/>
          <w:sz w:val="80"/>
          <w:szCs w:val="80"/>
          <w:lang w:val="en-US" w:eastAsia="ja-JP"/>
        </w:rPr>
      </w:pPr>
      <w:r w:rsidRPr="002F05A7">
        <w:rPr>
          <w:rFonts w:eastAsiaTheme="majorEastAsia" w:cs="Arial"/>
          <w:color w:val="538135" w:themeColor="accent6" w:themeShade="BF"/>
          <w:sz w:val="80"/>
          <w:szCs w:val="80"/>
          <w:lang w:val="en-US" w:eastAsia="ja-JP"/>
        </w:rPr>
        <w:t>(Statutory)</w:t>
      </w:r>
    </w:p>
    <w:p w14:paraId="70BD4DFB" w14:textId="77777777" w:rsidR="00A23725" w:rsidRDefault="00A23725" w:rsidP="00A23725">
      <w:pPr>
        <w:jc w:val="center"/>
        <w:rPr>
          <w:rFonts w:eastAsiaTheme="majorEastAsia" w:cs="Arial"/>
          <w:color w:val="2F5496" w:themeColor="accent1" w:themeShade="BF"/>
          <w:sz w:val="80"/>
          <w:szCs w:val="80"/>
          <w:lang w:val="en-US" w:eastAsia="ja-JP"/>
        </w:rPr>
      </w:pPr>
    </w:p>
    <w:p w14:paraId="29659CE8" w14:textId="77777777" w:rsidR="00A23725" w:rsidRDefault="00A23725" w:rsidP="00A23725">
      <w:pPr>
        <w:jc w:val="center"/>
        <w:rPr>
          <w:rFonts w:eastAsiaTheme="majorEastAsia" w:cs="Arial"/>
          <w:color w:val="2F5496" w:themeColor="accent1" w:themeShade="BF"/>
          <w:sz w:val="80"/>
          <w:szCs w:val="80"/>
          <w:lang w:val="en-US" w:eastAsia="ja-JP"/>
        </w:rPr>
      </w:pPr>
    </w:p>
    <w:p w14:paraId="3A413A89" w14:textId="77777777"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5FC657A9" w:rsidR="0021017D" w:rsidRPr="00000162" w:rsidRDefault="0021017D" w:rsidP="00A23725">
                            <w:pPr>
                              <w:rPr>
                                <w:rFonts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" stroked="f">
                <v:textbox>
                  <w:txbxContent>
                    <w:p w14:paraId="36B98B0F" w14:textId="5FC657A9" w:rsidR="0021017D" w:rsidRPr="00000162" w:rsidRDefault="0021017D" w:rsidP="00A23725">
                      <w:pPr>
                        <w:rPr>
                          <w:rFonts w:cs="Arial"/>
                          <w:sz w:val="20"/>
                        </w:rPr>
                      </w:pPr>
                    </w:p>
                  </w:txbxContent>
                </v:textbox>
                <w10:wrap type="square"/>
              </v:shape>
            </w:pict>
          </mc:Fallback>
        </mc:AlternateContent>
      </w:r>
    </w:p>
    <w:p w14:paraId="736F73D5" w14:textId="77777777" w:rsidR="00A23725" w:rsidRPr="000E4563" w:rsidRDefault="00A23725" w:rsidP="00A23725">
      <w:pPr>
        <w:rPr>
          <w:rFonts w:eastAsiaTheme="majorEastAsia" w:cs="Arial"/>
          <w:sz w:val="80"/>
          <w:szCs w:val="80"/>
          <w:lang w:val="en-US" w:eastAsia="ja-JP"/>
        </w:rPr>
        <w:sectPr w:rsidR="00A23725" w:rsidRPr="000E4563" w:rsidSect="00026B5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36" w:space="24" w:color="456D2B"/>
            <w:left w:val="single" w:sz="36" w:space="24" w:color="456D2B"/>
            <w:bottom w:val="single" w:sz="36" w:space="24" w:color="456D2B"/>
            <w:right w:val="single" w:sz="36" w:space="24" w:color="456D2B"/>
          </w:pgBorders>
          <w:pgNumType w:start="0"/>
          <w:cols w:space="708"/>
          <w:titlePg/>
          <w:docGrid w:linePitch="360"/>
        </w:sectPr>
      </w:pPr>
    </w:p>
    <w:p w14:paraId="4D22E54D" w14:textId="539F9507" w:rsidR="00E72B65" w:rsidRPr="00AD0DE8" w:rsidRDefault="00E72B65" w:rsidP="00E72B65">
      <w:pPr>
        <w:pStyle w:val="Body"/>
        <w:jc w:val="center"/>
        <w:rPr>
          <w:rFonts w:ascii="Verdana" w:hAnsi="Verdana"/>
          <w:b/>
          <w:bCs/>
          <w:color w:val="456D2B"/>
          <w:sz w:val="20"/>
          <w:szCs w:val="20"/>
        </w:rPr>
      </w:pPr>
      <w:r>
        <w:rPr>
          <w:rFonts w:ascii="Verdana" w:hAnsi="Verdana"/>
          <w:b/>
          <w:bCs/>
          <w:color w:val="456D2B"/>
          <w:sz w:val="20"/>
          <w:szCs w:val="20"/>
        </w:rPr>
        <w:lastRenderedPageBreak/>
        <w:t>NQT Induction</w:t>
      </w:r>
      <w:r w:rsidRPr="00AD0DE8">
        <w:rPr>
          <w:rFonts w:ascii="Verdana" w:hAnsi="Verdana"/>
          <w:b/>
          <w:bCs/>
          <w:color w:val="456D2B"/>
          <w:sz w:val="20"/>
          <w:szCs w:val="20"/>
        </w:rPr>
        <w:t xml:space="preserve"> Policy</w:t>
      </w:r>
    </w:p>
    <w:p w14:paraId="4EC3A718" w14:textId="77777777" w:rsidR="00E72B65" w:rsidRPr="00AD0DE8" w:rsidRDefault="00E72B65" w:rsidP="00E72B65">
      <w:pPr>
        <w:pStyle w:val="Body"/>
        <w:jc w:val="both"/>
        <w:rPr>
          <w:rFonts w:ascii="Verdana" w:hAnsi="Verdana"/>
          <w:b/>
          <w:bCs/>
          <w:color w:val="456D2B"/>
          <w:sz w:val="20"/>
          <w:szCs w:val="20"/>
        </w:rPr>
      </w:pPr>
    </w:p>
    <w:p w14:paraId="42EE21AE" w14:textId="77777777" w:rsidR="00E72B65" w:rsidRPr="00AD0DE8" w:rsidRDefault="00E72B65" w:rsidP="00E72B65">
      <w:pPr>
        <w:pStyle w:val="Body"/>
        <w:jc w:val="both"/>
        <w:rPr>
          <w:rFonts w:ascii="Verdana" w:hAnsi="Verdana"/>
          <w:b/>
          <w:bCs/>
          <w:color w:val="456D2B"/>
          <w:sz w:val="20"/>
          <w:szCs w:val="20"/>
        </w:rPr>
      </w:pPr>
    </w:p>
    <w:p w14:paraId="448EE182" w14:textId="77777777" w:rsidR="00E72B65" w:rsidRPr="00AD0DE8" w:rsidRDefault="00E72B65" w:rsidP="00E72B65">
      <w:pPr>
        <w:pStyle w:val="Body"/>
        <w:jc w:val="both"/>
        <w:rPr>
          <w:rFonts w:ascii="Verdana" w:hAnsi="Verdana"/>
          <w:b/>
          <w:bCs/>
          <w:color w:val="456D2B"/>
          <w:sz w:val="20"/>
          <w:szCs w:val="20"/>
        </w:rPr>
      </w:pPr>
    </w:p>
    <w:p w14:paraId="386E1523" w14:textId="77268321" w:rsidR="00E72B65" w:rsidRDefault="00E72B65" w:rsidP="00E72B65">
      <w:pPr>
        <w:tabs>
          <w:tab w:val="left" w:pos="7060"/>
        </w:tabs>
        <w:jc w:val="both"/>
        <w:rPr>
          <w:rFonts w:ascii="Verdana" w:eastAsia="Verdana" w:hAnsi="Verdana" w:cs="Verdana"/>
          <w:sz w:val="20"/>
          <w:szCs w:val="20"/>
        </w:rPr>
      </w:pPr>
      <w:r>
        <w:rPr>
          <w:rFonts w:ascii="Verdana" w:eastAsia="Verdana" w:hAnsi="Verdana" w:cs="Verdana"/>
          <w:sz w:val="20"/>
          <w:szCs w:val="20"/>
        </w:rPr>
        <w:t xml:space="preserve">This </w:t>
      </w:r>
      <w:r w:rsidR="00007454">
        <w:rPr>
          <w:rFonts w:ascii="Verdana" w:eastAsia="Verdana" w:hAnsi="Verdana" w:cs="Verdana"/>
          <w:sz w:val="20"/>
          <w:szCs w:val="20"/>
        </w:rPr>
        <w:t xml:space="preserve">draft </w:t>
      </w:r>
      <w:r>
        <w:rPr>
          <w:rFonts w:ascii="Verdana" w:eastAsia="Verdana" w:hAnsi="Verdana" w:cs="Verdana"/>
          <w:sz w:val="20"/>
          <w:szCs w:val="20"/>
        </w:rPr>
        <w:t xml:space="preserve">policy was </w:t>
      </w:r>
      <w:r w:rsidR="00007454">
        <w:rPr>
          <w:rFonts w:ascii="Verdana" w:eastAsia="Verdana" w:hAnsi="Verdana" w:cs="Verdana"/>
          <w:sz w:val="20"/>
          <w:szCs w:val="20"/>
        </w:rPr>
        <w:t>approved</w:t>
      </w:r>
      <w:r>
        <w:rPr>
          <w:rFonts w:ascii="Verdana" w:eastAsia="Verdana" w:hAnsi="Verdana" w:cs="Verdana"/>
          <w:sz w:val="20"/>
          <w:szCs w:val="20"/>
        </w:rPr>
        <w:t xml:space="preserve"> in November 2019 by members of the board of trustees, and will be reviewed annually by the board of trustees. </w:t>
      </w:r>
    </w:p>
    <w:p w14:paraId="608D3EBD" w14:textId="606541A7" w:rsidR="00E72B65" w:rsidRPr="00AD0DE8" w:rsidRDefault="00E72B65" w:rsidP="00E72B65">
      <w:pPr>
        <w:tabs>
          <w:tab w:val="left" w:pos="7060"/>
        </w:tabs>
        <w:jc w:val="both"/>
        <w:rPr>
          <w:rFonts w:ascii="Verdana" w:hAnsi="Verdana"/>
          <w:sz w:val="20"/>
          <w:szCs w:val="20"/>
        </w:rPr>
      </w:pPr>
      <w:r w:rsidRPr="00AD0DE8">
        <w:rPr>
          <w:rFonts w:ascii="Verdana" w:eastAsia="Verdana" w:hAnsi="Verdana" w:cs="Verdana"/>
          <w:sz w:val="20"/>
          <w:szCs w:val="20"/>
        </w:rPr>
        <w:t xml:space="preserve">Next review: </w:t>
      </w:r>
      <w:r>
        <w:rPr>
          <w:rFonts w:ascii="Verdana" w:eastAsia="Verdana" w:hAnsi="Verdana" w:cs="Verdana"/>
          <w:sz w:val="20"/>
          <w:szCs w:val="20"/>
        </w:rPr>
        <w:t>November 2020</w:t>
      </w:r>
    </w:p>
    <w:p w14:paraId="44F06E64" w14:textId="77777777" w:rsidR="00E72B65" w:rsidRDefault="00E72B65" w:rsidP="00A23725">
      <w:pPr>
        <w:pStyle w:val="ListParagraph"/>
        <w:spacing w:before="120" w:after="120" w:line="320" w:lineRule="exact"/>
        <w:ind w:left="360"/>
        <w:rPr>
          <w:rFonts w:ascii="Verdana" w:hAnsi="Verdana" w:cs="Arial"/>
          <w:b/>
          <w:color w:val="456D2B"/>
          <w:sz w:val="20"/>
          <w:szCs w:val="20"/>
        </w:rPr>
      </w:pPr>
    </w:p>
    <w:p w14:paraId="48890F75" w14:textId="77777777" w:rsidR="00E72B65" w:rsidRDefault="00E72B65" w:rsidP="00A23725">
      <w:pPr>
        <w:pStyle w:val="ListParagraph"/>
        <w:spacing w:before="120" w:after="120" w:line="320" w:lineRule="exact"/>
        <w:ind w:left="360"/>
        <w:rPr>
          <w:rFonts w:ascii="Verdana" w:hAnsi="Verdana" w:cs="Arial"/>
          <w:b/>
          <w:color w:val="456D2B"/>
          <w:sz w:val="20"/>
          <w:szCs w:val="20"/>
        </w:rPr>
      </w:pPr>
    </w:p>
    <w:p w14:paraId="15BB98F5" w14:textId="56C7C2CD" w:rsidR="00A23725" w:rsidRPr="00E72B65" w:rsidRDefault="00A23725" w:rsidP="00A23725">
      <w:pPr>
        <w:pStyle w:val="ListParagraph"/>
        <w:spacing w:before="120" w:after="120" w:line="320" w:lineRule="exact"/>
        <w:ind w:left="360"/>
        <w:rPr>
          <w:rFonts w:ascii="Verdana" w:hAnsi="Verdana" w:cs="Arial"/>
          <w:b/>
          <w:color w:val="456D2B"/>
          <w:sz w:val="20"/>
          <w:szCs w:val="20"/>
        </w:rPr>
      </w:pPr>
      <w:r w:rsidRPr="00E72B65">
        <w:rPr>
          <w:rFonts w:ascii="Verdana" w:hAnsi="Verdana" w:cs="Arial"/>
          <w:b/>
          <w:color w:val="456D2B"/>
          <w:sz w:val="20"/>
          <w:szCs w:val="20"/>
        </w:rPr>
        <w:t>Contents:</w:t>
      </w:r>
    </w:p>
    <w:p w14:paraId="58E7BC1B" w14:textId="77777777" w:rsidR="00A23725" w:rsidRPr="00E72B65" w:rsidRDefault="00A23725" w:rsidP="00A23725">
      <w:pPr>
        <w:pStyle w:val="ListParagraph"/>
        <w:spacing w:before="120" w:after="120" w:line="320" w:lineRule="exact"/>
        <w:ind w:left="360"/>
        <w:rPr>
          <w:rFonts w:ascii="Verdana" w:hAnsi="Verdana" w:cs="Arial"/>
          <w:b/>
          <w:sz w:val="20"/>
          <w:szCs w:val="20"/>
        </w:rPr>
      </w:pPr>
    </w:p>
    <w:p w14:paraId="4D282E20" w14:textId="77777777" w:rsidR="00A23725" w:rsidRPr="00E72B65" w:rsidRDefault="00A23725" w:rsidP="00A23725">
      <w:pPr>
        <w:spacing w:line="240" w:lineRule="auto"/>
        <w:ind w:left="717"/>
        <w:rPr>
          <w:rStyle w:val="Hyperlink"/>
          <w:rFonts w:ascii="Verdana" w:hAnsi="Verdana" w:cs="Arial"/>
          <w:color w:val="auto"/>
          <w:sz w:val="20"/>
          <w:szCs w:val="20"/>
          <w:u w:val="none"/>
        </w:rPr>
      </w:pPr>
      <w:r w:rsidRPr="00E72B65">
        <w:rPr>
          <w:rFonts w:ascii="Verdana" w:hAnsi="Verdana" w:cs="Arial"/>
          <w:sz w:val="20"/>
          <w:szCs w:val="20"/>
        </w:rPr>
        <w:fldChar w:fldCharType="begin"/>
      </w:r>
      <w:r w:rsidRPr="00E72B65">
        <w:rPr>
          <w:rFonts w:ascii="Verdana" w:hAnsi="Verdana" w:cs="Arial"/>
          <w:sz w:val="20"/>
          <w:szCs w:val="20"/>
        </w:rPr>
        <w:instrText xml:space="preserve"> HYPERLINK  \l "_Statement_of_intent_1" </w:instrText>
      </w:r>
      <w:r w:rsidRPr="00E72B65">
        <w:rPr>
          <w:rFonts w:ascii="Verdana" w:hAnsi="Verdana" w:cs="Arial"/>
          <w:sz w:val="20"/>
          <w:szCs w:val="20"/>
        </w:rPr>
        <w:fldChar w:fldCharType="separate"/>
      </w:r>
      <w:r w:rsidRPr="00E72B65">
        <w:rPr>
          <w:rStyle w:val="Hyperlink"/>
          <w:rFonts w:ascii="Verdana" w:hAnsi="Verdana" w:cs="Arial"/>
          <w:color w:val="auto"/>
          <w:sz w:val="20"/>
          <w:szCs w:val="20"/>
          <w:u w:val="none"/>
        </w:rPr>
        <w:t>Statement of intent</w:t>
      </w:r>
      <w:bookmarkStart w:id="0" w:name="b"/>
    </w:p>
    <w:p w14:paraId="197E650F" w14:textId="3C2F0165" w:rsidR="00A23725" w:rsidRPr="00E72B65" w:rsidRDefault="00A23725" w:rsidP="00A23725">
      <w:pPr>
        <w:pStyle w:val="ListParagraph"/>
        <w:numPr>
          <w:ilvl w:val="0"/>
          <w:numId w:val="1"/>
        </w:numPr>
        <w:spacing w:line="240" w:lineRule="auto"/>
        <w:ind w:left="1077"/>
        <w:contextualSpacing w:val="0"/>
        <w:rPr>
          <w:rStyle w:val="Hyperlink"/>
          <w:rFonts w:ascii="Verdana" w:hAnsi="Verdana" w:cs="Arial"/>
          <w:color w:val="auto"/>
          <w:sz w:val="20"/>
          <w:szCs w:val="20"/>
          <w:u w:val="none"/>
        </w:rPr>
      </w:pPr>
      <w:r w:rsidRPr="00E72B65">
        <w:rPr>
          <w:rFonts w:ascii="Verdana" w:hAnsi="Verdana" w:cs="Arial"/>
          <w:sz w:val="20"/>
          <w:szCs w:val="20"/>
        </w:rPr>
        <w:fldChar w:fldCharType="end"/>
      </w:r>
      <w:bookmarkEnd w:id="0"/>
      <w:r w:rsidR="00422B49" w:rsidRPr="00E72B65">
        <w:rPr>
          <w:rFonts w:ascii="Verdana" w:hAnsi="Verdana" w:cs="Arial"/>
          <w:sz w:val="20"/>
          <w:szCs w:val="20"/>
        </w:rPr>
        <w:fldChar w:fldCharType="begin"/>
      </w:r>
      <w:r w:rsidR="00422B49" w:rsidRPr="00E72B65">
        <w:rPr>
          <w:rFonts w:ascii="Verdana" w:hAnsi="Verdana" w:cs="Arial"/>
          <w:sz w:val="20"/>
          <w:szCs w:val="20"/>
        </w:rPr>
        <w:instrText xml:space="preserve"> HYPERLINK  \l "_Legal_framework_1" </w:instrText>
      </w:r>
      <w:r w:rsidR="00422B49" w:rsidRPr="00E72B65">
        <w:rPr>
          <w:rFonts w:ascii="Verdana" w:hAnsi="Verdana" w:cs="Arial"/>
          <w:sz w:val="20"/>
          <w:szCs w:val="20"/>
        </w:rPr>
        <w:fldChar w:fldCharType="separate"/>
      </w:r>
      <w:r w:rsidRPr="00E72B65">
        <w:rPr>
          <w:rStyle w:val="Hyperlink"/>
          <w:rFonts w:ascii="Verdana" w:hAnsi="Verdana" w:cs="Arial"/>
          <w:color w:val="auto"/>
          <w:sz w:val="20"/>
          <w:szCs w:val="20"/>
          <w:u w:val="none"/>
        </w:rPr>
        <w:t xml:space="preserve">Legal framework </w:t>
      </w:r>
    </w:p>
    <w:p w14:paraId="20F7A55A" w14:textId="17FE87AF" w:rsidR="00A23725" w:rsidRPr="00E72B65" w:rsidRDefault="00422B49" w:rsidP="00A23725">
      <w:pPr>
        <w:pStyle w:val="ListParagraph"/>
        <w:numPr>
          <w:ilvl w:val="0"/>
          <w:numId w:val="1"/>
        </w:numPr>
        <w:spacing w:line="240" w:lineRule="auto"/>
        <w:ind w:left="1077"/>
        <w:contextualSpacing w:val="0"/>
        <w:rPr>
          <w:rStyle w:val="Hyperlink"/>
          <w:rFonts w:ascii="Verdana" w:hAnsi="Verdana" w:cs="Arial"/>
          <w:color w:val="auto"/>
          <w:sz w:val="20"/>
          <w:szCs w:val="20"/>
          <w:u w:val="none"/>
        </w:rPr>
      </w:pPr>
      <w:r w:rsidRPr="00E72B65">
        <w:rPr>
          <w:rFonts w:ascii="Verdana" w:hAnsi="Verdana" w:cs="Arial"/>
          <w:sz w:val="20"/>
          <w:szCs w:val="20"/>
        </w:rPr>
        <w:fldChar w:fldCharType="end"/>
      </w:r>
      <w:r w:rsidRPr="00E72B65">
        <w:rPr>
          <w:rFonts w:ascii="Verdana" w:hAnsi="Verdana"/>
          <w:sz w:val="20"/>
          <w:szCs w:val="20"/>
        </w:rPr>
        <w:fldChar w:fldCharType="begin"/>
      </w:r>
      <w:r w:rsidRPr="00E72B65">
        <w:rPr>
          <w:rFonts w:ascii="Verdana" w:hAnsi="Verdana"/>
          <w:sz w:val="20"/>
          <w:szCs w:val="20"/>
        </w:rPr>
        <w:instrText xml:space="preserve"> HYPERLINK  \l "_Roles_and_responsibilities" </w:instrText>
      </w:r>
      <w:r w:rsidRPr="00E72B65">
        <w:rPr>
          <w:rFonts w:ascii="Verdana" w:hAnsi="Verdana"/>
          <w:sz w:val="20"/>
          <w:szCs w:val="20"/>
        </w:rPr>
        <w:fldChar w:fldCharType="separate"/>
      </w:r>
      <w:r w:rsidR="001B07BD" w:rsidRPr="00E72B65">
        <w:rPr>
          <w:rStyle w:val="Hyperlink"/>
          <w:rFonts w:ascii="Verdana" w:hAnsi="Verdana"/>
          <w:color w:val="auto"/>
          <w:sz w:val="20"/>
          <w:szCs w:val="20"/>
          <w:u w:val="none"/>
        </w:rPr>
        <w:t xml:space="preserve">Roles and responsibilities </w:t>
      </w:r>
    </w:p>
    <w:p w14:paraId="578F2A50" w14:textId="5FFCB2D9" w:rsidR="00A23725" w:rsidRPr="00E72B65" w:rsidRDefault="00422B49" w:rsidP="00A23725">
      <w:pPr>
        <w:pStyle w:val="ListParagraph"/>
        <w:numPr>
          <w:ilvl w:val="0"/>
          <w:numId w:val="1"/>
        </w:numPr>
        <w:spacing w:line="240" w:lineRule="auto"/>
        <w:ind w:left="1077"/>
        <w:contextualSpacing w:val="0"/>
        <w:rPr>
          <w:rStyle w:val="Hyperlink"/>
          <w:rFonts w:ascii="Verdana" w:hAnsi="Verdana" w:cs="Arial"/>
          <w:color w:val="auto"/>
          <w:sz w:val="20"/>
          <w:szCs w:val="20"/>
          <w:u w:val="none"/>
        </w:rPr>
      </w:pPr>
      <w:r w:rsidRPr="00E72B65">
        <w:rPr>
          <w:rFonts w:ascii="Verdana" w:hAnsi="Verdana"/>
          <w:sz w:val="20"/>
          <w:szCs w:val="20"/>
        </w:rPr>
        <w:fldChar w:fldCharType="end"/>
      </w:r>
      <w:r w:rsidRPr="00E72B65">
        <w:rPr>
          <w:rFonts w:ascii="Verdana" w:hAnsi="Verdana"/>
          <w:sz w:val="20"/>
          <w:szCs w:val="20"/>
        </w:rPr>
        <w:fldChar w:fldCharType="begin"/>
      </w:r>
      <w:r w:rsidRPr="00E72B65">
        <w:rPr>
          <w:rFonts w:ascii="Verdana" w:hAnsi="Verdana"/>
          <w:sz w:val="20"/>
          <w:szCs w:val="20"/>
        </w:rPr>
        <w:instrText xml:space="preserve"> HYPERLINK  \l "_Statutory_induction" </w:instrText>
      </w:r>
      <w:r w:rsidRPr="00E72B65">
        <w:rPr>
          <w:rFonts w:ascii="Verdana" w:hAnsi="Verdana"/>
          <w:sz w:val="20"/>
          <w:szCs w:val="20"/>
        </w:rPr>
        <w:fldChar w:fldCharType="separate"/>
      </w:r>
      <w:r w:rsidR="001B07BD" w:rsidRPr="00E72B65">
        <w:rPr>
          <w:rStyle w:val="Hyperlink"/>
          <w:rFonts w:ascii="Verdana" w:hAnsi="Verdana"/>
          <w:color w:val="auto"/>
          <w:sz w:val="20"/>
          <w:szCs w:val="20"/>
          <w:u w:val="none"/>
        </w:rPr>
        <w:t xml:space="preserve">Statutory induction </w:t>
      </w:r>
    </w:p>
    <w:p w14:paraId="2A5716E1" w14:textId="0D919787" w:rsidR="00A23725" w:rsidRPr="00E72B65" w:rsidRDefault="00422B49" w:rsidP="00A23725">
      <w:pPr>
        <w:pStyle w:val="ListParagraph"/>
        <w:numPr>
          <w:ilvl w:val="0"/>
          <w:numId w:val="1"/>
        </w:numPr>
        <w:spacing w:line="240" w:lineRule="auto"/>
        <w:ind w:left="1077"/>
        <w:contextualSpacing w:val="0"/>
        <w:rPr>
          <w:rStyle w:val="Hyperlink"/>
          <w:rFonts w:ascii="Verdana" w:hAnsi="Verdana" w:cs="Arial"/>
          <w:color w:val="auto"/>
          <w:sz w:val="20"/>
          <w:szCs w:val="20"/>
          <w:u w:val="none"/>
        </w:rPr>
      </w:pPr>
      <w:r w:rsidRPr="00E72B65">
        <w:rPr>
          <w:rFonts w:ascii="Verdana" w:hAnsi="Verdana"/>
          <w:sz w:val="20"/>
          <w:szCs w:val="20"/>
        </w:rPr>
        <w:fldChar w:fldCharType="end"/>
      </w:r>
      <w:r w:rsidRPr="00E72B65">
        <w:rPr>
          <w:rFonts w:ascii="Verdana" w:hAnsi="Verdana"/>
          <w:sz w:val="20"/>
          <w:szCs w:val="20"/>
        </w:rPr>
        <w:fldChar w:fldCharType="begin"/>
      </w:r>
      <w:r w:rsidRPr="00E72B65">
        <w:rPr>
          <w:rFonts w:ascii="Verdana" w:hAnsi="Verdana"/>
          <w:sz w:val="20"/>
          <w:szCs w:val="20"/>
        </w:rPr>
        <w:instrText xml:space="preserve"> HYPERLINK  \l "_Suitable_posts" </w:instrText>
      </w:r>
      <w:r w:rsidRPr="00E72B65">
        <w:rPr>
          <w:rFonts w:ascii="Verdana" w:hAnsi="Verdana"/>
          <w:sz w:val="20"/>
          <w:szCs w:val="20"/>
        </w:rPr>
        <w:fldChar w:fldCharType="separate"/>
      </w:r>
      <w:r w:rsidR="001B07BD" w:rsidRPr="00E72B65">
        <w:rPr>
          <w:rStyle w:val="Hyperlink"/>
          <w:rFonts w:ascii="Verdana" w:hAnsi="Verdana"/>
          <w:color w:val="auto"/>
          <w:sz w:val="20"/>
          <w:szCs w:val="20"/>
          <w:u w:val="none"/>
        </w:rPr>
        <w:t>Suitable posts</w:t>
      </w:r>
    </w:p>
    <w:p w14:paraId="17F018BA" w14:textId="0BBD40DE" w:rsidR="001B07BD" w:rsidRPr="00E72B65" w:rsidRDefault="00422B49" w:rsidP="00A23725">
      <w:pPr>
        <w:pStyle w:val="ListParagraph"/>
        <w:numPr>
          <w:ilvl w:val="0"/>
          <w:numId w:val="1"/>
        </w:numPr>
        <w:spacing w:line="240" w:lineRule="auto"/>
        <w:ind w:left="1077"/>
        <w:contextualSpacing w:val="0"/>
        <w:rPr>
          <w:rStyle w:val="Hyperlink"/>
          <w:rFonts w:ascii="Verdana" w:hAnsi="Verdana" w:cs="Arial"/>
          <w:color w:val="auto"/>
          <w:sz w:val="20"/>
          <w:szCs w:val="20"/>
          <w:u w:val="none"/>
        </w:rPr>
      </w:pPr>
      <w:r w:rsidRPr="00E72B65">
        <w:rPr>
          <w:rFonts w:ascii="Verdana" w:hAnsi="Verdana"/>
          <w:sz w:val="20"/>
          <w:szCs w:val="20"/>
        </w:rPr>
        <w:fldChar w:fldCharType="end"/>
      </w:r>
      <w:r w:rsidRPr="00E72B65">
        <w:rPr>
          <w:rFonts w:ascii="Verdana" w:hAnsi="Verdana"/>
          <w:sz w:val="20"/>
          <w:szCs w:val="20"/>
        </w:rPr>
        <w:fldChar w:fldCharType="begin"/>
      </w:r>
      <w:r w:rsidRPr="00E72B65">
        <w:rPr>
          <w:rFonts w:ascii="Verdana" w:hAnsi="Verdana"/>
          <w:sz w:val="20"/>
          <w:szCs w:val="20"/>
        </w:rPr>
        <w:instrText xml:space="preserve"> HYPERLINK  \l "_Monitoring,_support_and" </w:instrText>
      </w:r>
      <w:r w:rsidRPr="00E72B65">
        <w:rPr>
          <w:rFonts w:ascii="Verdana" w:hAnsi="Verdana"/>
          <w:sz w:val="20"/>
          <w:szCs w:val="20"/>
        </w:rPr>
        <w:fldChar w:fldCharType="separate"/>
      </w:r>
      <w:r w:rsidR="001B07BD" w:rsidRPr="00E72B65">
        <w:rPr>
          <w:rStyle w:val="Hyperlink"/>
          <w:rFonts w:ascii="Verdana" w:hAnsi="Verdana"/>
          <w:color w:val="auto"/>
          <w:sz w:val="20"/>
          <w:szCs w:val="20"/>
          <w:u w:val="none"/>
        </w:rPr>
        <w:t xml:space="preserve">Monitoring, support and assessment </w:t>
      </w:r>
    </w:p>
    <w:p w14:paraId="397653B8" w14:textId="55FD444D" w:rsidR="001B07BD" w:rsidRPr="00E72B65" w:rsidRDefault="00422B49" w:rsidP="00A23725">
      <w:pPr>
        <w:pStyle w:val="ListParagraph"/>
        <w:numPr>
          <w:ilvl w:val="0"/>
          <w:numId w:val="1"/>
        </w:numPr>
        <w:spacing w:line="240" w:lineRule="auto"/>
        <w:ind w:left="1077"/>
        <w:contextualSpacing w:val="0"/>
        <w:rPr>
          <w:rFonts w:ascii="Verdana" w:hAnsi="Verdana" w:cs="Arial"/>
          <w:sz w:val="20"/>
          <w:szCs w:val="20"/>
        </w:rPr>
      </w:pPr>
      <w:r w:rsidRPr="00E72B65">
        <w:rPr>
          <w:rFonts w:ascii="Verdana" w:hAnsi="Verdana"/>
          <w:sz w:val="20"/>
          <w:szCs w:val="20"/>
        </w:rPr>
        <w:fldChar w:fldCharType="end"/>
      </w:r>
      <w:hyperlink w:anchor="_Completing_the_induction" w:history="1">
        <w:r w:rsidR="001B07BD" w:rsidRPr="00E72B65">
          <w:rPr>
            <w:rStyle w:val="Hyperlink"/>
            <w:rFonts w:ascii="Verdana" w:hAnsi="Verdana" w:cs="Arial"/>
            <w:color w:val="auto"/>
            <w:sz w:val="20"/>
            <w:szCs w:val="20"/>
            <w:u w:val="none"/>
          </w:rPr>
          <w:t>Completing the induction period</w:t>
        </w:r>
      </w:hyperlink>
      <w:r w:rsidR="001B07BD" w:rsidRPr="00E72B65">
        <w:rPr>
          <w:rFonts w:ascii="Verdana" w:hAnsi="Verdana" w:cs="Arial"/>
          <w:sz w:val="20"/>
          <w:szCs w:val="20"/>
        </w:rPr>
        <w:t xml:space="preserve"> </w:t>
      </w:r>
    </w:p>
    <w:p w14:paraId="20875EBD" w14:textId="4F559294" w:rsidR="001B07BD" w:rsidRPr="00E72B65" w:rsidRDefault="00FF5C08" w:rsidP="00A23725">
      <w:pPr>
        <w:pStyle w:val="ListParagraph"/>
        <w:numPr>
          <w:ilvl w:val="0"/>
          <w:numId w:val="1"/>
        </w:numPr>
        <w:spacing w:line="240" w:lineRule="auto"/>
        <w:ind w:left="1077"/>
        <w:contextualSpacing w:val="0"/>
        <w:rPr>
          <w:rFonts w:ascii="Verdana" w:hAnsi="Verdana" w:cs="Arial"/>
          <w:sz w:val="20"/>
          <w:szCs w:val="20"/>
        </w:rPr>
      </w:pPr>
      <w:hyperlink w:anchor="_Record_keeping" w:history="1">
        <w:r w:rsidR="001B07BD" w:rsidRPr="00E72B65">
          <w:rPr>
            <w:rStyle w:val="Hyperlink"/>
            <w:rFonts w:ascii="Verdana" w:hAnsi="Verdana" w:cs="Arial"/>
            <w:color w:val="auto"/>
            <w:sz w:val="20"/>
            <w:szCs w:val="20"/>
            <w:u w:val="none"/>
          </w:rPr>
          <w:t>Record keeping</w:t>
        </w:r>
      </w:hyperlink>
      <w:r w:rsidR="001B07BD" w:rsidRPr="00E72B65">
        <w:rPr>
          <w:rFonts w:ascii="Verdana" w:hAnsi="Verdana" w:cs="Arial"/>
          <w:sz w:val="20"/>
          <w:szCs w:val="20"/>
        </w:rPr>
        <w:t xml:space="preserve"> </w:t>
      </w:r>
    </w:p>
    <w:p w14:paraId="348EB0FB" w14:textId="41181D0D" w:rsidR="001B07BD" w:rsidRPr="00E72B65" w:rsidRDefault="00FF5C08" w:rsidP="00A23725">
      <w:pPr>
        <w:pStyle w:val="ListParagraph"/>
        <w:numPr>
          <w:ilvl w:val="0"/>
          <w:numId w:val="1"/>
        </w:numPr>
        <w:spacing w:line="240" w:lineRule="auto"/>
        <w:ind w:left="1077"/>
        <w:contextualSpacing w:val="0"/>
        <w:rPr>
          <w:rFonts w:ascii="Verdana" w:hAnsi="Verdana" w:cs="Arial"/>
          <w:sz w:val="20"/>
          <w:szCs w:val="20"/>
        </w:rPr>
      </w:pPr>
      <w:hyperlink w:anchor="_Confidentiality" w:history="1">
        <w:r w:rsidR="001B07BD" w:rsidRPr="00E72B65">
          <w:rPr>
            <w:rStyle w:val="Hyperlink"/>
            <w:rFonts w:ascii="Verdana" w:hAnsi="Verdana" w:cs="Arial"/>
            <w:color w:val="auto"/>
            <w:sz w:val="20"/>
            <w:szCs w:val="20"/>
            <w:u w:val="none"/>
          </w:rPr>
          <w:t>Confidentiality</w:t>
        </w:r>
      </w:hyperlink>
      <w:r w:rsidR="001B07BD" w:rsidRPr="00E72B65">
        <w:rPr>
          <w:rFonts w:ascii="Verdana" w:hAnsi="Verdana" w:cs="Arial"/>
          <w:sz w:val="20"/>
          <w:szCs w:val="20"/>
        </w:rPr>
        <w:t xml:space="preserve"> </w:t>
      </w:r>
    </w:p>
    <w:p w14:paraId="08A068DF" w14:textId="0079F035" w:rsidR="001B07BD" w:rsidRPr="00E72B65" w:rsidRDefault="00FF5C08" w:rsidP="00A23725">
      <w:pPr>
        <w:pStyle w:val="ListParagraph"/>
        <w:numPr>
          <w:ilvl w:val="0"/>
          <w:numId w:val="1"/>
        </w:numPr>
        <w:spacing w:line="240" w:lineRule="auto"/>
        <w:ind w:left="1077"/>
        <w:contextualSpacing w:val="0"/>
        <w:rPr>
          <w:rFonts w:ascii="Verdana" w:hAnsi="Verdana" w:cs="Arial"/>
          <w:sz w:val="20"/>
          <w:szCs w:val="20"/>
        </w:rPr>
      </w:pPr>
      <w:hyperlink w:anchor="_Special_circumstances" w:history="1">
        <w:r w:rsidR="001B07BD" w:rsidRPr="00E72B65">
          <w:rPr>
            <w:rStyle w:val="Hyperlink"/>
            <w:rFonts w:ascii="Verdana" w:hAnsi="Verdana" w:cs="Arial"/>
            <w:color w:val="auto"/>
            <w:sz w:val="20"/>
            <w:szCs w:val="20"/>
            <w:u w:val="none"/>
          </w:rPr>
          <w:t>Special circumstances</w:t>
        </w:r>
      </w:hyperlink>
      <w:r w:rsidR="001B07BD" w:rsidRPr="00E72B65">
        <w:rPr>
          <w:rFonts w:ascii="Verdana" w:hAnsi="Verdana" w:cs="Arial"/>
          <w:sz w:val="20"/>
          <w:szCs w:val="20"/>
        </w:rPr>
        <w:t xml:space="preserve"> </w:t>
      </w:r>
    </w:p>
    <w:p w14:paraId="020CB900" w14:textId="66C27712" w:rsidR="001B07BD" w:rsidRPr="00E72B65" w:rsidRDefault="00FF5C08" w:rsidP="00A23725">
      <w:pPr>
        <w:pStyle w:val="ListParagraph"/>
        <w:numPr>
          <w:ilvl w:val="0"/>
          <w:numId w:val="1"/>
        </w:numPr>
        <w:spacing w:line="240" w:lineRule="auto"/>
        <w:ind w:left="1077"/>
        <w:contextualSpacing w:val="0"/>
        <w:rPr>
          <w:rFonts w:ascii="Verdana" w:hAnsi="Verdana" w:cs="Arial"/>
          <w:sz w:val="20"/>
          <w:szCs w:val="20"/>
        </w:rPr>
      </w:pPr>
      <w:hyperlink w:anchor="_Unsatisfactory_progress_and" w:history="1">
        <w:r w:rsidR="001B07BD" w:rsidRPr="00E72B65">
          <w:rPr>
            <w:rStyle w:val="Hyperlink"/>
            <w:rFonts w:ascii="Verdana" w:hAnsi="Verdana" w:cs="Arial"/>
            <w:color w:val="auto"/>
            <w:sz w:val="20"/>
            <w:szCs w:val="20"/>
            <w:u w:val="none"/>
          </w:rPr>
          <w:t>Unsatisfactory progress and appeals</w:t>
        </w:r>
      </w:hyperlink>
      <w:r w:rsidR="001B07BD" w:rsidRPr="00E72B65">
        <w:rPr>
          <w:rFonts w:ascii="Verdana" w:hAnsi="Verdana" w:cs="Arial"/>
          <w:sz w:val="20"/>
          <w:szCs w:val="20"/>
        </w:rPr>
        <w:t xml:space="preserve"> </w:t>
      </w:r>
    </w:p>
    <w:p w14:paraId="6A158B14" w14:textId="039AFD41" w:rsidR="00A23725" w:rsidRDefault="00FF5C08" w:rsidP="00A23725">
      <w:pPr>
        <w:pStyle w:val="ListParagraph"/>
        <w:numPr>
          <w:ilvl w:val="0"/>
          <w:numId w:val="1"/>
        </w:numPr>
        <w:spacing w:line="240" w:lineRule="auto"/>
        <w:ind w:left="1077"/>
        <w:contextualSpacing w:val="0"/>
        <w:rPr>
          <w:rFonts w:ascii="Verdana" w:hAnsi="Verdana" w:cs="Arial"/>
          <w:sz w:val="20"/>
          <w:szCs w:val="20"/>
        </w:rPr>
      </w:pPr>
      <w:hyperlink w:anchor="_Monitoring_and_review" w:history="1">
        <w:r w:rsidR="001B07BD" w:rsidRPr="00E72B65">
          <w:rPr>
            <w:rStyle w:val="Hyperlink"/>
            <w:rFonts w:ascii="Verdana" w:hAnsi="Verdana" w:cs="Arial"/>
            <w:color w:val="auto"/>
            <w:sz w:val="20"/>
            <w:szCs w:val="20"/>
            <w:u w:val="none"/>
          </w:rPr>
          <w:t xml:space="preserve">Monitoring and review </w:t>
        </w:r>
      </w:hyperlink>
      <w:r w:rsidR="00A23725" w:rsidRPr="00E72B65">
        <w:rPr>
          <w:rFonts w:ascii="Verdana" w:hAnsi="Verdana" w:cs="Arial"/>
          <w:sz w:val="20"/>
          <w:szCs w:val="20"/>
        </w:rPr>
        <w:t xml:space="preserve"> </w:t>
      </w:r>
    </w:p>
    <w:p w14:paraId="6BF24C86" w14:textId="77777777" w:rsidR="00E72B65" w:rsidRPr="00E72B65" w:rsidRDefault="00E72B65" w:rsidP="00E72B65">
      <w:pPr>
        <w:spacing w:line="240" w:lineRule="auto"/>
        <w:rPr>
          <w:rFonts w:ascii="Verdana" w:hAnsi="Verdana" w:cs="Arial"/>
          <w:sz w:val="20"/>
          <w:szCs w:val="20"/>
        </w:rPr>
      </w:pPr>
    </w:p>
    <w:p w14:paraId="57857A32" w14:textId="5C11A87A" w:rsidR="00A23725" w:rsidRPr="00E72B65" w:rsidRDefault="00A23725" w:rsidP="00E72B65">
      <w:pPr>
        <w:spacing w:line="240" w:lineRule="auto"/>
        <w:rPr>
          <w:rFonts w:ascii="Verdana" w:hAnsi="Verdana" w:cs="Arial"/>
          <w:b/>
          <w:color w:val="456D2B"/>
          <w:sz w:val="20"/>
          <w:szCs w:val="20"/>
        </w:rPr>
      </w:pPr>
      <w:r w:rsidRPr="00E72B65">
        <w:rPr>
          <w:rFonts w:ascii="Verdana" w:hAnsi="Verdana" w:cs="Arial"/>
          <w:b/>
          <w:color w:val="456D2B"/>
          <w:sz w:val="20"/>
          <w:szCs w:val="20"/>
        </w:rPr>
        <w:t>Appendi</w:t>
      </w:r>
      <w:r w:rsidR="00884C97" w:rsidRPr="00E72B65">
        <w:rPr>
          <w:rFonts w:ascii="Verdana" w:hAnsi="Verdana" w:cs="Arial"/>
          <w:b/>
          <w:color w:val="456D2B"/>
          <w:sz w:val="20"/>
          <w:szCs w:val="20"/>
        </w:rPr>
        <w:t>x</w:t>
      </w:r>
    </w:p>
    <w:p w14:paraId="36ADBAA3" w14:textId="5E95910C" w:rsidR="00A23725" w:rsidRPr="00E72B65" w:rsidRDefault="00884C97" w:rsidP="0021017D">
      <w:pPr>
        <w:spacing w:line="240" w:lineRule="auto"/>
        <w:ind w:left="1080"/>
        <w:rPr>
          <w:rFonts w:ascii="Verdana" w:hAnsi="Verdana" w:cs="Arial"/>
          <w:sz w:val="20"/>
          <w:szCs w:val="20"/>
        </w:rPr>
      </w:pPr>
      <w:r w:rsidRPr="00E72B65">
        <w:rPr>
          <w:rFonts w:ascii="Verdana" w:hAnsi="Verdana"/>
          <w:sz w:val="20"/>
          <w:szCs w:val="20"/>
        </w:rPr>
        <w:t xml:space="preserve">a) </w:t>
      </w:r>
      <w:hyperlink w:anchor="AppendixTitle1" w:history="1">
        <w:r w:rsidR="001B07BD" w:rsidRPr="00E72B65">
          <w:rPr>
            <w:rStyle w:val="Hyperlink"/>
            <w:rFonts w:ascii="Verdana" w:hAnsi="Verdana"/>
            <w:color w:val="auto"/>
            <w:sz w:val="20"/>
            <w:szCs w:val="20"/>
            <w:u w:val="none"/>
          </w:rPr>
          <w:t>Exemptions</w:t>
        </w:r>
      </w:hyperlink>
      <w:r w:rsidR="001B07BD" w:rsidRPr="00E72B65">
        <w:rPr>
          <w:rFonts w:ascii="Verdana" w:hAnsi="Verdana"/>
          <w:sz w:val="20"/>
          <w:szCs w:val="20"/>
        </w:rPr>
        <w:t xml:space="preserve"> </w:t>
      </w:r>
    </w:p>
    <w:p w14:paraId="41DDDD53" w14:textId="77777777" w:rsidR="00A23725" w:rsidRPr="00E72B65" w:rsidRDefault="00A23725" w:rsidP="00A23725">
      <w:pPr>
        <w:spacing w:line="320" w:lineRule="exact"/>
        <w:rPr>
          <w:rFonts w:ascii="Verdana" w:hAnsi="Verdana" w:cs="Arial"/>
          <w:sz w:val="20"/>
          <w:szCs w:val="20"/>
        </w:rPr>
      </w:pPr>
    </w:p>
    <w:p w14:paraId="77809862" w14:textId="77777777" w:rsidR="00A23725" w:rsidRPr="00E72B65" w:rsidRDefault="00A23725" w:rsidP="00A23725">
      <w:pPr>
        <w:rPr>
          <w:rFonts w:ascii="Verdana" w:hAnsi="Verdana" w:cs="Arial"/>
          <w:sz w:val="20"/>
          <w:szCs w:val="20"/>
        </w:rPr>
      </w:pPr>
    </w:p>
    <w:p w14:paraId="1B62E2A3" w14:textId="77777777" w:rsidR="00A23725" w:rsidRPr="00E72B65" w:rsidRDefault="00A23725" w:rsidP="00A23725">
      <w:pPr>
        <w:rPr>
          <w:rFonts w:ascii="Verdana" w:hAnsi="Verdana" w:cs="Arial"/>
          <w:sz w:val="20"/>
          <w:szCs w:val="20"/>
        </w:rPr>
      </w:pPr>
      <w:r w:rsidRPr="00E72B65">
        <w:rPr>
          <w:rFonts w:ascii="Verdana" w:hAnsi="Verdana" w:cs="Arial"/>
          <w:sz w:val="20"/>
          <w:szCs w:val="20"/>
        </w:rPr>
        <w:br w:type="page"/>
      </w:r>
      <w:bookmarkStart w:id="1" w:name="_Statement_of_Intent"/>
      <w:bookmarkEnd w:id="1"/>
    </w:p>
    <w:p w14:paraId="3B9D4495" w14:textId="77777777" w:rsidR="00A23725" w:rsidRPr="00E72B65" w:rsidRDefault="00A23725" w:rsidP="00A23725">
      <w:pPr>
        <w:pStyle w:val="Heading2"/>
        <w:numPr>
          <w:ilvl w:val="0"/>
          <w:numId w:val="0"/>
        </w:numPr>
        <w:spacing w:after="200"/>
        <w:ind w:left="578" w:hanging="578"/>
        <w:jc w:val="both"/>
        <w:rPr>
          <w:rFonts w:ascii="Verdana" w:hAnsi="Verdana" w:cstheme="minorHAnsi"/>
          <w:b/>
          <w:color w:val="456D2B"/>
          <w:sz w:val="20"/>
          <w:szCs w:val="20"/>
        </w:rPr>
      </w:pPr>
      <w:bookmarkStart w:id="2" w:name="_Statement_of_intent_1"/>
      <w:bookmarkStart w:id="3" w:name="statment"/>
      <w:bookmarkStart w:id="4" w:name="statement"/>
      <w:bookmarkEnd w:id="2"/>
      <w:r w:rsidRPr="00E72B65">
        <w:rPr>
          <w:rFonts w:ascii="Verdana" w:hAnsi="Verdana" w:cstheme="minorHAnsi"/>
          <w:b/>
          <w:color w:val="456D2B"/>
          <w:sz w:val="20"/>
          <w:szCs w:val="20"/>
        </w:rPr>
        <w:lastRenderedPageBreak/>
        <w:t xml:space="preserve">Statement of intent </w:t>
      </w:r>
    </w:p>
    <w:bookmarkEnd w:id="3"/>
    <w:bookmarkEnd w:id="4"/>
    <w:p w14:paraId="009B371A" w14:textId="2C161D4A" w:rsidR="001B07BD" w:rsidRPr="00E72B65" w:rsidRDefault="001B07BD" w:rsidP="001B07BD">
      <w:pPr>
        <w:spacing w:before="120" w:after="120"/>
        <w:jc w:val="both"/>
        <w:rPr>
          <w:rFonts w:ascii="Verdana" w:hAnsi="Verdana" w:cs="Arial"/>
          <w:color w:val="000000" w:themeColor="text1"/>
          <w:sz w:val="20"/>
          <w:szCs w:val="20"/>
        </w:rPr>
      </w:pPr>
      <w:r w:rsidRPr="00E72B65">
        <w:rPr>
          <w:rFonts w:ascii="Verdana" w:hAnsi="Verdana" w:cs="Arial"/>
          <w:color w:val="000000" w:themeColor="text1"/>
          <w:sz w:val="20"/>
          <w:szCs w:val="20"/>
        </w:rPr>
        <w:t xml:space="preserve">At </w:t>
      </w:r>
      <w:r w:rsidR="00FB37EC" w:rsidRPr="00E72B65">
        <w:rPr>
          <w:rFonts w:ascii="Verdana" w:hAnsi="Verdana"/>
          <w:sz w:val="20"/>
          <w:szCs w:val="20"/>
        </w:rPr>
        <w:t>The Samara Trust (the Trust)</w:t>
      </w:r>
      <w:r w:rsidRPr="00E72B65">
        <w:rPr>
          <w:rFonts w:ascii="Verdana" w:hAnsi="Verdana" w:cs="Arial"/>
          <w:sz w:val="20"/>
          <w:szCs w:val="20"/>
        </w:rPr>
        <w:t xml:space="preserve">, </w:t>
      </w:r>
      <w:r w:rsidRPr="00E72B65">
        <w:rPr>
          <w:rFonts w:ascii="Verdana" w:hAnsi="Verdana" w:cs="Arial"/>
          <w:color w:val="000000" w:themeColor="text1"/>
          <w:sz w:val="20"/>
          <w:szCs w:val="20"/>
        </w:rPr>
        <w:t xml:space="preserve">we recognise that </w:t>
      </w:r>
      <w:r w:rsidR="00206D31" w:rsidRPr="00E72B65">
        <w:rPr>
          <w:rFonts w:ascii="Verdana" w:hAnsi="Verdana" w:cs="Arial"/>
          <w:color w:val="000000" w:themeColor="text1"/>
          <w:sz w:val="20"/>
          <w:szCs w:val="20"/>
        </w:rPr>
        <w:t>the</w:t>
      </w:r>
      <w:r w:rsidRPr="00E72B65">
        <w:rPr>
          <w:rFonts w:ascii="Verdana" w:hAnsi="Verdana" w:cs="Arial"/>
          <w:color w:val="000000" w:themeColor="text1"/>
          <w:sz w:val="20"/>
          <w:szCs w:val="20"/>
        </w:rPr>
        <w:t xml:space="preserve"> successful appointment and induction of an NQT strongly contributes to both the development of the school and the NQT. NQTs bring new ideas and fresh approaches to teaching. In turn, the school </w:t>
      </w:r>
      <w:r w:rsidR="00136531" w:rsidRPr="00E72B65">
        <w:rPr>
          <w:rFonts w:ascii="Verdana" w:hAnsi="Verdana" w:cs="Arial"/>
          <w:color w:val="000000" w:themeColor="text1"/>
          <w:sz w:val="20"/>
          <w:szCs w:val="20"/>
        </w:rPr>
        <w:t>endeavours to</w:t>
      </w:r>
      <w:r w:rsidRPr="00E72B65">
        <w:rPr>
          <w:rFonts w:ascii="Verdana" w:hAnsi="Verdana" w:cs="Arial"/>
          <w:color w:val="000000" w:themeColor="text1"/>
          <w:sz w:val="20"/>
          <w:szCs w:val="20"/>
        </w:rPr>
        <w:t xml:space="preserve"> develop and nurture a promising career. </w:t>
      </w:r>
    </w:p>
    <w:p w14:paraId="5D9D97AA" w14:textId="77777777" w:rsidR="001B07BD" w:rsidRPr="00E72B65" w:rsidRDefault="001B07BD" w:rsidP="001B07BD">
      <w:pPr>
        <w:spacing w:before="120" w:after="120"/>
        <w:jc w:val="both"/>
        <w:rPr>
          <w:rFonts w:ascii="Verdana" w:hAnsi="Verdana" w:cs="Arial"/>
          <w:color w:val="000000" w:themeColor="text1"/>
          <w:sz w:val="20"/>
          <w:szCs w:val="20"/>
        </w:rPr>
      </w:pPr>
      <w:r w:rsidRPr="00E72B65">
        <w:rPr>
          <w:rFonts w:ascii="Verdana" w:hAnsi="Verdana" w:cs="Arial"/>
          <w:color w:val="000000" w:themeColor="text1"/>
          <w:sz w:val="20"/>
          <w:szCs w:val="20"/>
        </w:rPr>
        <w:t>The induction period for an NQT will:</w:t>
      </w:r>
    </w:p>
    <w:p w14:paraId="01D04FF2" w14:textId="52B55FA1" w:rsidR="001B07BD" w:rsidRPr="00E72B65" w:rsidRDefault="001B07BD" w:rsidP="00422B49">
      <w:pPr>
        <w:pStyle w:val="ListParagraph"/>
        <w:numPr>
          <w:ilvl w:val="0"/>
          <w:numId w:val="12"/>
        </w:numPr>
        <w:spacing w:before="120" w:after="120"/>
        <w:jc w:val="both"/>
        <w:rPr>
          <w:rFonts w:ascii="Verdana" w:hAnsi="Verdana" w:cs="Arial"/>
          <w:color w:val="000000" w:themeColor="text1"/>
          <w:sz w:val="20"/>
          <w:szCs w:val="20"/>
        </w:rPr>
      </w:pPr>
      <w:r w:rsidRPr="00E72B65">
        <w:rPr>
          <w:rFonts w:ascii="Verdana" w:hAnsi="Verdana" w:cs="Arial"/>
          <w:color w:val="000000" w:themeColor="text1"/>
          <w:sz w:val="20"/>
          <w:szCs w:val="20"/>
        </w:rPr>
        <w:t xml:space="preserve">Enable </w:t>
      </w:r>
      <w:r w:rsidR="00136531" w:rsidRPr="00E72B65">
        <w:rPr>
          <w:rFonts w:ascii="Verdana" w:hAnsi="Verdana" w:cs="Arial"/>
          <w:color w:val="000000" w:themeColor="text1"/>
          <w:sz w:val="20"/>
          <w:szCs w:val="20"/>
        </w:rPr>
        <w:t>an</w:t>
      </w:r>
      <w:r w:rsidRPr="00E72B65">
        <w:rPr>
          <w:rFonts w:ascii="Verdana" w:hAnsi="Verdana" w:cs="Arial"/>
          <w:color w:val="000000" w:themeColor="text1"/>
          <w:sz w:val="20"/>
          <w:szCs w:val="20"/>
        </w:rPr>
        <w:t xml:space="preserve"> NQT to build upon existing knowledge, skills and understanding.</w:t>
      </w:r>
    </w:p>
    <w:p w14:paraId="2F97A72B" w14:textId="2530B579" w:rsidR="001B07BD" w:rsidRPr="00E72B65" w:rsidRDefault="001B07BD" w:rsidP="00422B49">
      <w:pPr>
        <w:pStyle w:val="ListParagraph"/>
        <w:numPr>
          <w:ilvl w:val="0"/>
          <w:numId w:val="12"/>
        </w:numPr>
        <w:spacing w:before="120" w:after="120"/>
        <w:jc w:val="both"/>
        <w:rPr>
          <w:rFonts w:ascii="Verdana" w:hAnsi="Verdana" w:cs="Arial"/>
          <w:color w:val="000000" w:themeColor="text1"/>
          <w:sz w:val="20"/>
          <w:szCs w:val="20"/>
        </w:rPr>
      </w:pPr>
      <w:r w:rsidRPr="00E72B65">
        <w:rPr>
          <w:rFonts w:ascii="Verdana" w:hAnsi="Verdana" w:cs="Arial"/>
          <w:color w:val="000000" w:themeColor="text1"/>
          <w:sz w:val="20"/>
          <w:szCs w:val="20"/>
        </w:rPr>
        <w:t xml:space="preserve">Assist </w:t>
      </w:r>
      <w:r w:rsidR="00136531" w:rsidRPr="00E72B65">
        <w:rPr>
          <w:rFonts w:ascii="Verdana" w:hAnsi="Verdana" w:cs="Arial"/>
          <w:color w:val="000000" w:themeColor="text1"/>
          <w:sz w:val="20"/>
          <w:szCs w:val="20"/>
        </w:rPr>
        <w:t>an</w:t>
      </w:r>
      <w:r w:rsidRPr="00E72B65">
        <w:rPr>
          <w:rFonts w:ascii="Verdana" w:hAnsi="Verdana" w:cs="Arial"/>
          <w:color w:val="000000" w:themeColor="text1"/>
          <w:sz w:val="20"/>
          <w:szCs w:val="20"/>
        </w:rPr>
        <w:t xml:space="preserve"> NQT in becoming a full member of the teaching profession and provide a foundation for CPD.</w:t>
      </w:r>
    </w:p>
    <w:p w14:paraId="67F4F590" w14:textId="608F3432" w:rsidR="001B07BD" w:rsidRPr="00E72B65" w:rsidRDefault="001B07BD" w:rsidP="00422B49">
      <w:pPr>
        <w:pStyle w:val="ListParagraph"/>
        <w:numPr>
          <w:ilvl w:val="0"/>
          <w:numId w:val="12"/>
        </w:numPr>
        <w:spacing w:before="120" w:after="120"/>
        <w:jc w:val="both"/>
        <w:rPr>
          <w:rFonts w:ascii="Verdana" w:hAnsi="Verdana" w:cs="Arial"/>
          <w:color w:val="000000" w:themeColor="text1"/>
          <w:sz w:val="20"/>
          <w:szCs w:val="20"/>
        </w:rPr>
      </w:pPr>
      <w:r w:rsidRPr="00E72B65">
        <w:rPr>
          <w:rFonts w:ascii="Verdana" w:hAnsi="Verdana" w:cs="Arial"/>
          <w:color w:val="000000" w:themeColor="text1"/>
          <w:sz w:val="20"/>
          <w:szCs w:val="20"/>
        </w:rPr>
        <w:t xml:space="preserve">Enable </w:t>
      </w:r>
      <w:r w:rsidR="00136531" w:rsidRPr="00E72B65">
        <w:rPr>
          <w:rFonts w:ascii="Verdana" w:hAnsi="Verdana" w:cs="Arial"/>
          <w:color w:val="000000" w:themeColor="text1"/>
          <w:sz w:val="20"/>
          <w:szCs w:val="20"/>
        </w:rPr>
        <w:t>an</w:t>
      </w:r>
      <w:r w:rsidRPr="00E72B65">
        <w:rPr>
          <w:rFonts w:ascii="Verdana" w:hAnsi="Verdana" w:cs="Arial"/>
          <w:color w:val="000000" w:themeColor="text1"/>
          <w:sz w:val="20"/>
          <w:szCs w:val="20"/>
        </w:rPr>
        <w:t xml:space="preserve"> NQT to meet identified goals and complete their induction year to the required standard.</w:t>
      </w:r>
    </w:p>
    <w:p w14:paraId="3B7D7718" w14:textId="553D5A65" w:rsidR="001B07BD" w:rsidRPr="00E72B65" w:rsidRDefault="001B07BD" w:rsidP="00422B49">
      <w:pPr>
        <w:pStyle w:val="ListParagraph"/>
        <w:numPr>
          <w:ilvl w:val="0"/>
          <w:numId w:val="12"/>
        </w:numPr>
        <w:spacing w:before="120" w:after="120"/>
        <w:jc w:val="both"/>
        <w:rPr>
          <w:rFonts w:ascii="Verdana" w:hAnsi="Verdana" w:cs="Arial"/>
          <w:color w:val="000000" w:themeColor="text1"/>
          <w:sz w:val="20"/>
          <w:szCs w:val="20"/>
        </w:rPr>
      </w:pPr>
      <w:r w:rsidRPr="00E72B65">
        <w:rPr>
          <w:rFonts w:ascii="Verdana" w:hAnsi="Verdana" w:cs="Arial"/>
          <w:color w:val="000000" w:themeColor="text1"/>
          <w:sz w:val="20"/>
          <w:szCs w:val="20"/>
        </w:rPr>
        <w:t>Be systematic, fair and rigorous in</w:t>
      </w:r>
      <w:r w:rsidR="00C13EA4" w:rsidRPr="00E72B65">
        <w:rPr>
          <w:rFonts w:ascii="Verdana" w:hAnsi="Verdana" w:cs="Arial"/>
          <w:color w:val="000000" w:themeColor="text1"/>
          <w:sz w:val="20"/>
          <w:szCs w:val="20"/>
        </w:rPr>
        <w:t xml:space="preserve"> the</w:t>
      </w:r>
      <w:r w:rsidRPr="00E72B65">
        <w:rPr>
          <w:rFonts w:ascii="Verdana" w:hAnsi="Verdana" w:cs="Arial"/>
          <w:color w:val="000000" w:themeColor="text1"/>
          <w:sz w:val="20"/>
          <w:szCs w:val="20"/>
        </w:rPr>
        <w:t xml:space="preserve"> assessment of </w:t>
      </w:r>
      <w:r w:rsidR="00136531" w:rsidRPr="00E72B65">
        <w:rPr>
          <w:rFonts w:ascii="Verdana" w:hAnsi="Verdana" w:cs="Arial"/>
          <w:color w:val="000000" w:themeColor="text1"/>
          <w:sz w:val="20"/>
          <w:szCs w:val="20"/>
        </w:rPr>
        <w:t>an</w:t>
      </w:r>
      <w:r w:rsidRPr="00E72B65">
        <w:rPr>
          <w:rFonts w:ascii="Verdana" w:hAnsi="Verdana" w:cs="Arial"/>
          <w:color w:val="000000" w:themeColor="text1"/>
          <w:sz w:val="20"/>
          <w:szCs w:val="20"/>
        </w:rPr>
        <w:t xml:space="preserve"> NQT’s professional practice. </w:t>
      </w:r>
    </w:p>
    <w:p w14:paraId="574EAF21" w14:textId="77777777" w:rsidR="001B07BD" w:rsidRPr="00E72B65" w:rsidRDefault="001B07BD" w:rsidP="00422B49">
      <w:pPr>
        <w:pStyle w:val="ListParagraph"/>
        <w:numPr>
          <w:ilvl w:val="0"/>
          <w:numId w:val="12"/>
        </w:numPr>
        <w:spacing w:before="120" w:after="120"/>
        <w:jc w:val="both"/>
        <w:rPr>
          <w:rFonts w:ascii="Verdana" w:hAnsi="Verdana" w:cs="Arial"/>
          <w:color w:val="000000" w:themeColor="text1"/>
          <w:sz w:val="20"/>
          <w:szCs w:val="20"/>
        </w:rPr>
      </w:pPr>
      <w:r w:rsidRPr="00E72B65">
        <w:rPr>
          <w:rFonts w:ascii="Verdana" w:hAnsi="Verdana" w:cs="Arial"/>
          <w:color w:val="000000" w:themeColor="text1"/>
          <w:sz w:val="20"/>
          <w:szCs w:val="20"/>
        </w:rPr>
        <w:t xml:space="preserve">Provide support to NQTs failing to make satisfactory progress. </w:t>
      </w:r>
    </w:p>
    <w:p w14:paraId="3E85A7EB" w14:textId="4870618C" w:rsidR="00A23725" w:rsidRPr="00E72B65" w:rsidRDefault="001B07BD" w:rsidP="001B07BD">
      <w:pPr>
        <w:jc w:val="both"/>
        <w:rPr>
          <w:rFonts w:ascii="Verdana" w:hAnsi="Verdana"/>
          <w:sz w:val="20"/>
          <w:szCs w:val="20"/>
        </w:rPr>
      </w:pPr>
      <w:r w:rsidRPr="00E72B65">
        <w:rPr>
          <w:rFonts w:ascii="Verdana" w:hAnsi="Verdana" w:cs="Arial"/>
          <w:color w:val="000000" w:themeColor="text1"/>
          <w:sz w:val="20"/>
          <w:szCs w:val="20"/>
        </w:rPr>
        <w:t xml:space="preserve">This policy has been established to ensure the requirements listed above are met, all parties benefit from arrangements and that all staff members know their roles, responsibilities and expected practice. </w:t>
      </w:r>
    </w:p>
    <w:p w14:paraId="66F2C9B1" w14:textId="1431FBE1" w:rsidR="00A23725" w:rsidRPr="00E72B65" w:rsidRDefault="00A23725" w:rsidP="001B07BD">
      <w:pPr>
        <w:ind w:left="417"/>
        <w:jc w:val="both"/>
        <w:rPr>
          <w:rFonts w:ascii="Verdana" w:hAnsi="Verdana"/>
          <w:sz w:val="20"/>
          <w:szCs w:val="20"/>
        </w:rPr>
      </w:pPr>
      <w:r w:rsidRPr="00E72B65">
        <w:rPr>
          <w:rFonts w:ascii="Verdana" w:hAnsi="Verdana"/>
          <w:sz w:val="20"/>
          <w:szCs w:val="20"/>
        </w:rPr>
        <w:t xml:space="preserve">  </w:t>
      </w:r>
    </w:p>
    <w:p w14:paraId="49738D44" w14:textId="1A10DE6F" w:rsidR="00A23725" w:rsidRPr="009562C6" w:rsidRDefault="009562C6" w:rsidP="00A23725">
      <w:pPr>
        <w:pStyle w:val="Heading10"/>
        <w:rPr>
          <w:rFonts w:ascii="Verdana" w:hAnsi="Verdana"/>
          <w:b w:val="0"/>
          <w:color w:val="456D2B"/>
          <w:sz w:val="20"/>
          <w:szCs w:val="20"/>
        </w:rPr>
      </w:pPr>
      <w:bookmarkStart w:id="5" w:name="_Legal_framework_1"/>
      <w:bookmarkEnd w:id="5"/>
      <w:r w:rsidRPr="009562C6">
        <w:rPr>
          <w:rFonts w:ascii="Verdana" w:hAnsi="Verdana"/>
          <w:color w:val="456D2B"/>
          <w:sz w:val="20"/>
          <w:szCs w:val="20"/>
        </w:rPr>
        <w:t>L</w:t>
      </w:r>
      <w:r w:rsidR="00A23725" w:rsidRPr="009562C6">
        <w:rPr>
          <w:rFonts w:ascii="Verdana" w:hAnsi="Verdana"/>
          <w:color w:val="456D2B"/>
          <w:sz w:val="20"/>
          <w:szCs w:val="20"/>
        </w:rPr>
        <w:t>egal framework</w:t>
      </w:r>
    </w:p>
    <w:p w14:paraId="70FF4D35" w14:textId="0BE9E66E" w:rsidR="00A23725" w:rsidRPr="00E72B65" w:rsidRDefault="00A23725" w:rsidP="00A23725">
      <w:pPr>
        <w:pStyle w:val="TSB-Level2Numbers"/>
        <w:numPr>
          <w:ilvl w:val="1"/>
          <w:numId w:val="6"/>
        </w:numPr>
        <w:jc w:val="left"/>
        <w:rPr>
          <w:rFonts w:ascii="Verdana" w:hAnsi="Verdana"/>
          <w:sz w:val="20"/>
          <w:szCs w:val="20"/>
        </w:rPr>
      </w:pPr>
      <w:r w:rsidRPr="00E72B65">
        <w:rPr>
          <w:rFonts w:ascii="Verdana" w:hAnsi="Verdana"/>
          <w:sz w:val="20"/>
          <w:szCs w:val="20"/>
        </w:rPr>
        <w:t xml:space="preserve">This policy has due regard to </w:t>
      </w:r>
      <w:r w:rsidR="00DB12A9" w:rsidRPr="00E72B65">
        <w:rPr>
          <w:rFonts w:ascii="Verdana" w:hAnsi="Verdana"/>
          <w:sz w:val="20"/>
          <w:szCs w:val="20"/>
        </w:rPr>
        <w:t xml:space="preserve">legislation and </w:t>
      </w:r>
      <w:r w:rsidR="0021017D" w:rsidRPr="00E72B65">
        <w:rPr>
          <w:rFonts w:ascii="Verdana" w:hAnsi="Verdana"/>
          <w:sz w:val="20"/>
          <w:szCs w:val="20"/>
        </w:rPr>
        <w:t xml:space="preserve">DfE </w:t>
      </w:r>
      <w:r w:rsidRPr="00E72B65">
        <w:rPr>
          <w:rFonts w:ascii="Verdana" w:hAnsi="Verdana"/>
          <w:sz w:val="20"/>
          <w:szCs w:val="20"/>
        </w:rPr>
        <w:t xml:space="preserve">guidance, including, but not limited to, the following: </w:t>
      </w:r>
    </w:p>
    <w:p w14:paraId="0D41CC7D" w14:textId="74052E91" w:rsidR="00A23725" w:rsidRPr="00E72B65" w:rsidRDefault="00422B49" w:rsidP="00405BCB">
      <w:pPr>
        <w:pStyle w:val="TSB-PolicyBullets"/>
        <w:rPr>
          <w:rFonts w:ascii="Verdana" w:hAnsi="Verdana"/>
          <w:sz w:val="20"/>
          <w:szCs w:val="20"/>
        </w:rPr>
      </w:pPr>
      <w:r w:rsidRPr="00E72B65">
        <w:rPr>
          <w:rFonts w:ascii="Verdana" w:hAnsi="Verdana"/>
          <w:sz w:val="20"/>
          <w:szCs w:val="20"/>
        </w:rPr>
        <w:t xml:space="preserve">DfE (2018) ‘Induction for newly qualified teachers (England)’ </w:t>
      </w:r>
    </w:p>
    <w:p w14:paraId="05D8680A" w14:textId="7A989E6E" w:rsidR="0021017D" w:rsidRPr="00E72B65" w:rsidRDefault="0021017D" w:rsidP="0021017D">
      <w:pPr>
        <w:pStyle w:val="TSB-PolicyBullets"/>
        <w:rPr>
          <w:rFonts w:ascii="Verdana" w:hAnsi="Verdana"/>
          <w:sz w:val="20"/>
          <w:szCs w:val="20"/>
        </w:rPr>
      </w:pPr>
      <w:r w:rsidRPr="00E72B65">
        <w:rPr>
          <w:rFonts w:ascii="Verdana" w:hAnsi="Verdana"/>
          <w:sz w:val="20"/>
          <w:szCs w:val="20"/>
        </w:rPr>
        <w:t xml:space="preserve">DfE (2011) Teachers’ standards </w:t>
      </w:r>
    </w:p>
    <w:p w14:paraId="03D20FE4" w14:textId="75E342AD" w:rsidR="00DB12A9" w:rsidRPr="00E72B65" w:rsidRDefault="00DB12A9" w:rsidP="00405BCB">
      <w:pPr>
        <w:pStyle w:val="TSB-PolicyBullets"/>
        <w:rPr>
          <w:rFonts w:ascii="Verdana" w:hAnsi="Verdana"/>
          <w:sz w:val="20"/>
          <w:szCs w:val="20"/>
        </w:rPr>
      </w:pPr>
      <w:r w:rsidRPr="00E72B65">
        <w:rPr>
          <w:rFonts w:ascii="Verdana" w:hAnsi="Verdana"/>
          <w:sz w:val="20"/>
          <w:szCs w:val="20"/>
        </w:rPr>
        <w:t>Education Act 2002</w:t>
      </w:r>
    </w:p>
    <w:p w14:paraId="2CB852E1" w14:textId="47ABCE3C" w:rsidR="00DB12A9" w:rsidRPr="00E72B65" w:rsidRDefault="00DB12A9" w:rsidP="00405BCB">
      <w:pPr>
        <w:pStyle w:val="TSB-PolicyBullets"/>
        <w:rPr>
          <w:rFonts w:ascii="Verdana" w:hAnsi="Verdana"/>
          <w:sz w:val="20"/>
          <w:szCs w:val="20"/>
        </w:rPr>
      </w:pPr>
      <w:r w:rsidRPr="00E72B65">
        <w:rPr>
          <w:rFonts w:ascii="Verdana" w:hAnsi="Verdana"/>
          <w:sz w:val="20"/>
          <w:szCs w:val="20"/>
        </w:rPr>
        <w:t>Education (Induction Arrangements for School Teachers) (England) Regulations 2012</w:t>
      </w:r>
    </w:p>
    <w:p w14:paraId="15A9F073" w14:textId="4CB80BE3" w:rsidR="00B91200" w:rsidRPr="00E72B65" w:rsidRDefault="00B91200" w:rsidP="00B91200">
      <w:pPr>
        <w:pStyle w:val="TSB-Level1Numbers"/>
        <w:rPr>
          <w:rFonts w:ascii="Verdana" w:hAnsi="Verdana"/>
          <w:sz w:val="20"/>
          <w:szCs w:val="20"/>
        </w:rPr>
      </w:pPr>
      <w:r w:rsidRPr="00E72B65">
        <w:rPr>
          <w:rFonts w:ascii="Verdana" w:hAnsi="Verdana"/>
          <w:sz w:val="20"/>
          <w:szCs w:val="20"/>
        </w:rPr>
        <w:t>This policy makes reference to the following school policies:</w:t>
      </w:r>
    </w:p>
    <w:p w14:paraId="4BACE4F2" w14:textId="7613C945" w:rsidR="00B91200" w:rsidRPr="00E72B65" w:rsidRDefault="00B91200" w:rsidP="00B91200">
      <w:pPr>
        <w:pStyle w:val="TSB-PolicyBullets"/>
        <w:rPr>
          <w:rFonts w:ascii="Verdana" w:hAnsi="Verdana"/>
          <w:sz w:val="20"/>
          <w:szCs w:val="20"/>
        </w:rPr>
      </w:pPr>
      <w:r w:rsidRPr="00E72B65">
        <w:rPr>
          <w:rFonts w:ascii="Verdana" w:hAnsi="Verdana"/>
          <w:sz w:val="20"/>
          <w:szCs w:val="20"/>
        </w:rPr>
        <w:t>Complaints Procedures Policy</w:t>
      </w:r>
    </w:p>
    <w:p w14:paraId="701D53B9" w14:textId="36028398" w:rsidR="00B91200" w:rsidRPr="00E72B65" w:rsidRDefault="00B91200" w:rsidP="00B91200">
      <w:pPr>
        <w:pStyle w:val="TSB-PolicyBullets"/>
        <w:rPr>
          <w:rFonts w:ascii="Verdana" w:hAnsi="Verdana"/>
          <w:sz w:val="20"/>
          <w:szCs w:val="20"/>
        </w:rPr>
      </w:pPr>
      <w:r w:rsidRPr="00E72B65">
        <w:rPr>
          <w:rFonts w:ascii="Verdana" w:hAnsi="Verdana"/>
          <w:sz w:val="20"/>
          <w:szCs w:val="20"/>
        </w:rPr>
        <w:t>GDPR Compliant Records Management Policy</w:t>
      </w:r>
    </w:p>
    <w:p w14:paraId="492205C4" w14:textId="6D058A04" w:rsidR="00A23725" w:rsidRPr="009562C6" w:rsidRDefault="001B07BD" w:rsidP="00422B49">
      <w:pPr>
        <w:pStyle w:val="Heading10"/>
        <w:numPr>
          <w:ilvl w:val="0"/>
          <w:numId w:val="9"/>
        </w:numPr>
        <w:spacing w:before="240"/>
        <w:jc w:val="left"/>
        <w:rPr>
          <w:rFonts w:ascii="Verdana" w:hAnsi="Verdana"/>
          <w:color w:val="456D2B"/>
          <w:sz w:val="20"/>
          <w:szCs w:val="20"/>
        </w:rPr>
      </w:pPr>
      <w:bookmarkStart w:id="6" w:name="_Roles_and_responsibilities"/>
      <w:bookmarkStart w:id="7" w:name="Subsection2"/>
      <w:bookmarkEnd w:id="6"/>
      <w:r w:rsidRPr="009562C6">
        <w:rPr>
          <w:rFonts w:ascii="Verdana" w:hAnsi="Verdana"/>
          <w:color w:val="456D2B"/>
          <w:sz w:val="20"/>
          <w:szCs w:val="20"/>
        </w:rPr>
        <w:t xml:space="preserve">Roles and responsibilities </w:t>
      </w:r>
    </w:p>
    <w:p w14:paraId="088CBB82" w14:textId="4D6174A2" w:rsidR="001B07BD" w:rsidRPr="00E72B65" w:rsidRDefault="001B07BD" w:rsidP="00A53684">
      <w:pPr>
        <w:pStyle w:val="TSB-Level1Numbers"/>
        <w:rPr>
          <w:rFonts w:ascii="Verdana" w:hAnsi="Verdana"/>
          <w:sz w:val="20"/>
          <w:szCs w:val="20"/>
        </w:rPr>
      </w:pPr>
      <w:r w:rsidRPr="00E72B65">
        <w:rPr>
          <w:rFonts w:ascii="Verdana" w:hAnsi="Verdana"/>
          <w:sz w:val="20"/>
          <w:szCs w:val="20"/>
        </w:rPr>
        <w:t>NQT</w:t>
      </w:r>
      <w:r w:rsidR="00136531" w:rsidRPr="00E72B65">
        <w:rPr>
          <w:rFonts w:ascii="Verdana" w:hAnsi="Verdana"/>
          <w:sz w:val="20"/>
          <w:szCs w:val="20"/>
        </w:rPr>
        <w:t>s</w:t>
      </w:r>
      <w:r w:rsidRPr="00E72B65">
        <w:rPr>
          <w:rFonts w:ascii="Verdana" w:hAnsi="Verdana"/>
          <w:sz w:val="20"/>
          <w:szCs w:val="20"/>
        </w:rPr>
        <w:t xml:space="preserve"> </w:t>
      </w:r>
      <w:r w:rsidR="00136531" w:rsidRPr="00E72B65">
        <w:rPr>
          <w:rFonts w:ascii="Verdana" w:hAnsi="Verdana"/>
          <w:sz w:val="20"/>
          <w:szCs w:val="20"/>
        </w:rPr>
        <w:t>are</w:t>
      </w:r>
      <w:r w:rsidRPr="00E72B65">
        <w:rPr>
          <w:rFonts w:ascii="Verdana" w:hAnsi="Verdana"/>
          <w:sz w:val="20"/>
          <w:szCs w:val="20"/>
        </w:rPr>
        <w:t xml:space="preserve"> responsible for: </w:t>
      </w:r>
    </w:p>
    <w:p w14:paraId="0497C12B" w14:textId="05214E1D" w:rsidR="001B07BD" w:rsidRPr="00E72B65" w:rsidRDefault="001B07BD" w:rsidP="00A53684">
      <w:pPr>
        <w:pStyle w:val="PolicyBullets"/>
        <w:jc w:val="both"/>
        <w:rPr>
          <w:rFonts w:ascii="Verdana" w:hAnsi="Verdana"/>
          <w:sz w:val="20"/>
          <w:szCs w:val="20"/>
        </w:rPr>
      </w:pPr>
      <w:r w:rsidRPr="00E72B65">
        <w:rPr>
          <w:rFonts w:ascii="Verdana" w:hAnsi="Verdana"/>
          <w:sz w:val="20"/>
          <w:szCs w:val="20"/>
        </w:rPr>
        <w:t>Providing evidence that they have QTS and are eligible to start</w:t>
      </w:r>
      <w:r w:rsidR="002C0DBF" w:rsidRPr="00E72B65">
        <w:rPr>
          <w:rFonts w:ascii="Verdana" w:hAnsi="Verdana"/>
          <w:sz w:val="20"/>
          <w:szCs w:val="20"/>
        </w:rPr>
        <w:t xml:space="preserve"> their</w:t>
      </w:r>
      <w:r w:rsidRPr="00E72B65">
        <w:rPr>
          <w:rFonts w:ascii="Verdana" w:hAnsi="Verdana"/>
          <w:sz w:val="20"/>
          <w:szCs w:val="20"/>
        </w:rPr>
        <w:t xml:space="preserve"> induction</w:t>
      </w:r>
      <w:r w:rsidR="002C0DBF" w:rsidRPr="00E72B65">
        <w:rPr>
          <w:rFonts w:ascii="Verdana" w:hAnsi="Verdana"/>
          <w:sz w:val="20"/>
          <w:szCs w:val="20"/>
        </w:rPr>
        <w:t>s</w:t>
      </w:r>
      <w:r w:rsidRPr="00E72B65">
        <w:rPr>
          <w:rFonts w:ascii="Verdana" w:hAnsi="Verdana"/>
          <w:sz w:val="20"/>
          <w:szCs w:val="20"/>
        </w:rPr>
        <w:t>.</w:t>
      </w:r>
    </w:p>
    <w:p w14:paraId="4CDA3C2D" w14:textId="2739B220" w:rsidR="001B07BD" w:rsidRPr="00E72B65" w:rsidRDefault="001B07BD" w:rsidP="00A53684">
      <w:pPr>
        <w:pStyle w:val="PolicyBullets"/>
        <w:jc w:val="both"/>
        <w:rPr>
          <w:rFonts w:ascii="Verdana" w:hAnsi="Verdana"/>
          <w:sz w:val="20"/>
          <w:szCs w:val="20"/>
        </w:rPr>
      </w:pPr>
      <w:r w:rsidRPr="00E72B65">
        <w:rPr>
          <w:rFonts w:ascii="Verdana" w:hAnsi="Verdana"/>
          <w:sz w:val="20"/>
          <w:szCs w:val="20"/>
        </w:rPr>
        <w:t xml:space="preserve">Meeting with their </w:t>
      </w:r>
      <w:r w:rsidR="002C0DBF" w:rsidRPr="00E72B65">
        <w:rPr>
          <w:rFonts w:ascii="Verdana" w:hAnsi="Verdana"/>
          <w:sz w:val="20"/>
          <w:szCs w:val="20"/>
        </w:rPr>
        <w:t>induction tutor</w:t>
      </w:r>
      <w:r w:rsidRPr="00E72B65">
        <w:rPr>
          <w:rFonts w:ascii="Verdana" w:hAnsi="Verdana"/>
          <w:sz w:val="20"/>
          <w:szCs w:val="20"/>
        </w:rPr>
        <w:t xml:space="preserve"> to agree on priorities for their programme and review these at regular intervals.</w:t>
      </w:r>
    </w:p>
    <w:p w14:paraId="6B4374F8" w14:textId="6B7336E3" w:rsidR="001B07BD" w:rsidRPr="00E72B65" w:rsidRDefault="001B07BD" w:rsidP="00A53684">
      <w:pPr>
        <w:pStyle w:val="PolicyBullets"/>
        <w:jc w:val="both"/>
        <w:rPr>
          <w:rFonts w:ascii="Verdana" w:hAnsi="Verdana"/>
          <w:sz w:val="20"/>
          <w:szCs w:val="20"/>
        </w:rPr>
      </w:pPr>
      <w:r w:rsidRPr="00E72B65">
        <w:rPr>
          <w:rFonts w:ascii="Verdana" w:hAnsi="Verdana"/>
          <w:sz w:val="20"/>
          <w:szCs w:val="20"/>
        </w:rPr>
        <w:t xml:space="preserve">Discussing and agreeing on their reduced timetable allowance with their </w:t>
      </w:r>
      <w:r w:rsidR="002C0DBF" w:rsidRPr="00E72B65">
        <w:rPr>
          <w:rFonts w:ascii="Verdana" w:hAnsi="Verdana"/>
          <w:sz w:val="20"/>
          <w:szCs w:val="20"/>
        </w:rPr>
        <w:t>induction tutor</w:t>
      </w:r>
      <w:r w:rsidRPr="00E72B65">
        <w:rPr>
          <w:rFonts w:ascii="Verdana" w:hAnsi="Verdana"/>
          <w:sz w:val="20"/>
          <w:szCs w:val="20"/>
        </w:rPr>
        <w:t>.</w:t>
      </w:r>
    </w:p>
    <w:p w14:paraId="15EB3A25" w14:textId="5179198F" w:rsidR="001B07BD" w:rsidRPr="00E72B65" w:rsidRDefault="001B07BD" w:rsidP="00A53684">
      <w:pPr>
        <w:pStyle w:val="PolicyBullets"/>
        <w:jc w:val="both"/>
        <w:rPr>
          <w:rFonts w:ascii="Verdana" w:hAnsi="Verdana"/>
          <w:sz w:val="20"/>
          <w:szCs w:val="20"/>
        </w:rPr>
      </w:pPr>
      <w:r w:rsidRPr="00E72B65">
        <w:rPr>
          <w:rFonts w:ascii="Verdana" w:hAnsi="Verdana"/>
          <w:sz w:val="20"/>
          <w:szCs w:val="20"/>
        </w:rPr>
        <w:t>Participating in the agreed monitoring and development programmes.</w:t>
      </w:r>
    </w:p>
    <w:p w14:paraId="7C224E37" w14:textId="053280DC" w:rsidR="001B07BD" w:rsidRPr="00E72B65" w:rsidRDefault="001B07BD" w:rsidP="00A53684">
      <w:pPr>
        <w:pStyle w:val="PolicyBullets"/>
        <w:jc w:val="both"/>
        <w:rPr>
          <w:rFonts w:ascii="Verdana" w:hAnsi="Verdana"/>
          <w:sz w:val="20"/>
          <w:szCs w:val="20"/>
        </w:rPr>
      </w:pPr>
      <w:r w:rsidRPr="00E72B65">
        <w:rPr>
          <w:rFonts w:ascii="Verdana" w:hAnsi="Verdana"/>
          <w:sz w:val="20"/>
          <w:szCs w:val="20"/>
        </w:rPr>
        <w:t>Providing evidence of their progress against the required standards.</w:t>
      </w:r>
    </w:p>
    <w:p w14:paraId="4B1F9DB3" w14:textId="3E0D8452" w:rsidR="001B07BD" w:rsidRPr="00E72B65" w:rsidRDefault="001B07BD" w:rsidP="00A53684">
      <w:pPr>
        <w:pStyle w:val="PolicyBullets"/>
        <w:jc w:val="both"/>
        <w:rPr>
          <w:rFonts w:ascii="Verdana" w:hAnsi="Verdana"/>
          <w:sz w:val="20"/>
          <w:szCs w:val="20"/>
        </w:rPr>
      </w:pPr>
      <w:r w:rsidRPr="00E72B65">
        <w:rPr>
          <w:rFonts w:ascii="Verdana" w:hAnsi="Verdana"/>
          <w:sz w:val="20"/>
          <w:szCs w:val="20"/>
        </w:rPr>
        <w:t>Raising any concerns</w:t>
      </w:r>
      <w:r w:rsidR="00136531" w:rsidRPr="00E72B65">
        <w:rPr>
          <w:rFonts w:ascii="Verdana" w:hAnsi="Verdana"/>
          <w:sz w:val="20"/>
          <w:szCs w:val="20"/>
        </w:rPr>
        <w:t xml:space="preserve"> that</w:t>
      </w:r>
      <w:r w:rsidRPr="00E72B65">
        <w:rPr>
          <w:rFonts w:ascii="Verdana" w:hAnsi="Verdana"/>
          <w:sz w:val="20"/>
          <w:szCs w:val="20"/>
        </w:rPr>
        <w:t xml:space="preserve"> they have with their </w:t>
      </w:r>
      <w:r w:rsidR="002C0DBF" w:rsidRPr="00E72B65">
        <w:rPr>
          <w:rFonts w:ascii="Verdana" w:hAnsi="Verdana"/>
          <w:sz w:val="20"/>
          <w:szCs w:val="20"/>
        </w:rPr>
        <w:t>induction tutor</w:t>
      </w:r>
      <w:r w:rsidRPr="00E72B65">
        <w:rPr>
          <w:rFonts w:ascii="Verdana" w:hAnsi="Verdana"/>
          <w:sz w:val="20"/>
          <w:szCs w:val="20"/>
        </w:rPr>
        <w:t>.</w:t>
      </w:r>
    </w:p>
    <w:p w14:paraId="16F1B079" w14:textId="279A2052" w:rsidR="001B07BD" w:rsidRPr="00E72B65" w:rsidRDefault="001B07BD" w:rsidP="00A53684">
      <w:pPr>
        <w:pStyle w:val="PolicyBullets"/>
        <w:jc w:val="both"/>
        <w:rPr>
          <w:rFonts w:ascii="Verdana" w:hAnsi="Verdana"/>
          <w:sz w:val="20"/>
          <w:szCs w:val="20"/>
        </w:rPr>
      </w:pPr>
      <w:r w:rsidRPr="00E72B65">
        <w:rPr>
          <w:rFonts w:ascii="Verdana" w:hAnsi="Verdana"/>
          <w:sz w:val="20"/>
          <w:szCs w:val="20"/>
        </w:rPr>
        <w:lastRenderedPageBreak/>
        <w:t>Consult</w:t>
      </w:r>
      <w:r w:rsidR="00FC191F" w:rsidRPr="00E72B65">
        <w:rPr>
          <w:rFonts w:ascii="Verdana" w:hAnsi="Verdana"/>
          <w:sz w:val="20"/>
          <w:szCs w:val="20"/>
        </w:rPr>
        <w:t>ing</w:t>
      </w:r>
      <w:r w:rsidRPr="00E72B65">
        <w:rPr>
          <w:rFonts w:ascii="Verdana" w:hAnsi="Verdana"/>
          <w:sz w:val="20"/>
          <w:szCs w:val="20"/>
        </w:rPr>
        <w:t xml:space="preserve"> the appropriate body if there are difficulties with resolving issues with the tutor/</w:t>
      </w:r>
      <w:r w:rsidR="0070419E" w:rsidRPr="00E72B65">
        <w:rPr>
          <w:rFonts w:ascii="Verdana" w:hAnsi="Verdana"/>
          <w:sz w:val="20"/>
          <w:szCs w:val="20"/>
        </w:rPr>
        <w:t>school</w:t>
      </w:r>
      <w:r w:rsidRPr="00E72B65">
        <w:rPr>
          <w:rFonts w:ascii="Verdana" w:hAnsi="Verdana"/>
          <w:sz w:val="20"/>
          <w:szCs w:val="20"/>
        </w:rPr>
        <w:t>.</w:t>
      </w:r>
    </w:p>
    <w:p w14:paraId="510BE0A2" w14:textId="55E4B490" w:rsidR="001B07BD" w:rsidRPr="00E72B65" w:rsidRDefault="001B07BD" w:rsidP="00A53684">
      <w:pPr>
        <w:pStyle w:val="PolicyBullets"/>
        <w:jc w:val="both"/>
        <w:rPr>
          <w:rFonts w:ascii="Verdana" w:hAnsi="Verdana"/>
          <w:sz w:val="20"/>
          <w:szCs w:val="20"/>
        </w:rPr>
      </w:pPr>
      <w:r w:rsidRPr="00E72B65">
        <w:rPr>
          <w:rFonts w:ascii="Verdana" w:hAnsi="Verdana"/>
          <w:sz w:val="20"/>
          <w:szCs w:val="20"/>
        </w:rPr>
        <w:t>Participat</w:t>
      </w:r>
      <w:r w:rsidR="00FC191F" w:rsidRPr="00E72B65">
        <w:rPr>
          <w:rFonts w:ascii="Verdana" w:hAnsi="Verdana"/>
          <w:sz w:val="20"/>
          <w:szCs w:val="20"/>
        </w:rPr>
        <w:t>ing</w:t>
      </w:r>
      <w:r w:rsidRPr="00E72B65">
        <w:rPr>
          <w:rFonts w:ascii="Verdana" w:hAnsi="Verdana"/>
          <w:sz w:val="20"/>
          <w:szCs w:val="20"/>
        </w:rPr>
        <w:t xml:space="preserve"> in the scheduled classroom observations, progress reviews and formal assessment meetings.</w:t>
      </w:r>
    </w:p>
    <w:p w14:paraId="4FB5760D" w14:textId="5ED6BE28" w:rsidR="001B07BD" w:rsidRPr="00E72B65" w:rsidRDefault="001B07BD" w:rsidP="00A53684">
      <w:pPr>
        <w:pStyle w:val="PolicyBullets"/>
        <w:jc w:val="both"/>
        <w:rPr>
          <w:rFonts w:ascii="Verdana" w:hAnsi="Verdana"/>
          <w:sz w:val="20"/>
          <w:szCs w:val="20"/>
        </w:rPr>
      </w:pPr>
      <w:r w:rsidRPr="00E72B65">
        <w:rPr>
          <w:rFonts w:ascii="Verdana" w:hAnsi="Verdana"/>
          <w:sz w:val="20"/>
          <w:szCs w:val="20"/>
        </w:rPr>
        <w:t>Agree</w:t>
      </w:r>
      <w:r w:rsidR="00FC191F" w:rsidRPr="00E72B65">
        <w:rPr>
          <w:rFonts w:ascii="Verdana" w:hAnsi="Verdana"/>
          <w:sz w:val="20"/>
          <w:szCs w:val="20"/>
        </w:rPr>
        <w:t>ing</w:t>
      </w:r>
      <w:r w:rsidRPr="00E72B65">
        <w:rPr>
          <w:rFonts w:ascii="Verdana" w:hAnsi="Verdana"/>
          <w:sz w:val="20"/>
          <w:szCs w:val="20"/>
        </w:rPr>
        <w:t xml:space="preserve"> on the start and end dates of the induction period, including any absences, with their </w:t>
      </w:r>
      <w:r w:rsidR="002C0DBF" w:rsidRPr="00E72B65">
        <w:rPr>
          <w:rFonts w:ascii="Verdana" w:hAnsi="Verdana"/>
          <w:sz w:val="20"/>
          <w:szCs w:val="20"/>
        </w:rPr>
        <w:t>induction tutor</w:t>
      </w:r>
      <w:r w:rsidRPr="00E72B65">
        <w:rPr>
          <w:rFonts w:ascii="Verdana" w:hAnsi="Verdana"/>
          <w:sz w:val="20"/>
          <w:szCs w:val="20"/>
        </w:rPr>
        <w:t>.</w:t>
      </w:r>
    </w:p>
    <w:p w14:paraId="7F7EAA55" w14:textId="609FE6F3" w:rsidR="001B07BD" w:rsidRPr="00E72B65" w:rsidRDefault="001B07BD" w:rsidP="00A53684">
      <w:pPr>
        <w:pStyle w:val="PolicyBullets"/>
        <w:spacing w:after="120"/>
        <w:contextualSpacing w:val="0"/>
        <w:jc w:val="both"/>
        <w:rPr>
          <w:rFonts w:ascii="Verdana" w:hAnsi="Verdana"/>
          <w:sz w:val="20"/>
          <w:szCs w:val="20"/>
        </w:rPr>
      </w:pPr>
      <w:r w:rsidRPr="00E72B65">
        <w:rPr>
          <w:rFonts w:ascii="Verdana" w:hAnsi="Verdana"/>
          <w:sz w:val="20"/>
          <w:szCs w:val="20"/>
        </w:rPr>
        <w:t>Retain</w:t>
      </w:r>
      <w:r w:rsidR="00FC191F" w:rsidRPr="00E72B65">
        <w:rPr>
          <w:rFonts w:ascii="Verdana" w:hAnsi="Verdana"/>
          <w:sz w:val="20"/>
          <w:szCs w:val="20"/>
        </w:rPr>
        <w:t>ing</w:t>
      </w:r>
      <w:r w:rsidRPr="00E72B65">
        <w:rPr>
          <w:rFonts w:ascii="Verdana" w:hAnsi="Verdana"/>
          <w:sz w:val="20"/>
          <w:szCs w:val="20"/>
        </w:rPr>
        <w:t xml:space="preserve"> copies of all assessment forms.</w:t>
      </w:r>
    </w:p>
    <w:p w14:paraId="4EEF8BD8" w14:textId="16429D3E" w:rsidR="001B07BD" w:rsidRPr="00E72B65" w:rsidRDefault="009B7C61" w:rsidP="00A53684">
      <w:pPr>
        <w:pStyle w:val="TSB-Level1Numbers"/>
        <w:rPr>
          <w:rFonts w:ascii="Verdana" w:hAnsi="Verdana"/>
          <w:sz w:val="20"/>
          <w:szCs w:val="20"/>
        </w:rPr>
      </w:pPr>
      <w:r w:rsidRPr="00E72B65">
        <w:rPr>
          <w:rFonts w:ascii="Verdana" w:hAnsi="Verdana"/>
          <w:sz w:val="20"/>
          <w:szCs w:val="20"/>
        </w:rPr>
        <w:t>The</w:t>
      </w:r>
      <w:r w:rsidR="00FB37EC" w:rsidRPr="00E72B65">
        <w:rPr>
          <w:rFonts w:ascii="Verdana" w:hAnsi="Verdana"/>
          <w:sz w:val="20"/>
          <w:szCs w:val="20"/>
        </w:rPr>
        <w:t xml:space="preserve"> </w:t>
      </w:r>
      <w:r w:rsidR="009562C6">
        <w:rPr>
          <w:rFonts w:ascii="Verdana" w:hAnsi="Verdana"/>
          <w:sz w:val="20"/>
          <w:szCs w:val="20"/>
        </w:rPr>
        <w:t>p</w:t>
      </w:r>
      <w:r w:rsidR="00FB37EC" w:rsidRPr="00E72B65">
        <w:rPr>
          <w:rFonts w:ascii="Verdana" w:hAnsi="Verdana"/>
          <w:sz w:val="20"/>
          <w:szCs w:val="20"/>
        </w:rPr>
        <w:t>rincipal</w:t>
      </w:r>
      <w:r w:rsidRPr="00E72B65">
        <w:rPr>
          <w:rFonts w:ascii="Verdana" w:hAnsi="Verdana"/>
          <w:sz w:val="20"/>
          <w:szCs w:val="20"/>
        </w:rPr>
        <w:t xml:space="preserve"> is responsible for: </w:t>
      </w:r>
    </w:p>
    <w:p w14:paraId="3FAB0CB0" w14:textId="2E73D56E" w:rsidR="004820C8" w:rsidRPr="00E72B65" w:rsidRDefault="004820C8" w:rsidP="00A53684">
      <w:pPr>
        <w:pStyle w:val="PolicyBullets"/>
        <w:jc w:val="both"/>
        <w:rPr>
          <w:rFonts w:ascii="Verdana" w:hAnsi="Verdana"/>
          <w:sz w:val="20"/>
          <w:szCs w:val="20"/>
        </w:rPr>
      </w:pPr>
      <w:r w:rsidRPr="00E72B65">
        <w:rPr>
          <w:rFonts w:ascii="Verdana" w:hAnsi="Verdana"/>
          <w:sz w:val="20"/>
          <w:szCs w:val="20"/>
        </w:rPr>
        <w:t xml:space="preserve">Ensuring that the NQT is provided with the Safeguarding and Child Protection Policy, Behaviour Policy, Code of Conduct, </w:t>
      </w:r>
      <w:r w:rsidR="00941B22" w:rsidRPr="00E72B65">
        <w:rPr>
          <w:rFonts w:ascii="Verdana" w:hAnsi="Verdana"/>
          <w:sz w:val="20"/>
          <w:szCs w:val="20"/>
        </w:rPr>
        <w:t>and Keeping Children Safe in Education: Part one.</w:t>
      </w:r>
    </w:p>
    <w:p w14:paraId="2CCF9A8E" w14:textId="607D8EBE" w:rsidR="00941B22" w:rsidRPr="00E72B65" w:rsidRDefault="00941B22" w:rsidP="00A53684">
      <w:pPr>
        <w:pStyle w:val="PolicyBullets"/>
        <w:jc w:val="both"/>
        <w:rPr>
          <w:rFonts w:ascii="Verdana" w:hAnsi="Verdana"/>
          <w:sz w:val="20"/>
          <w:szCs w:val="20"/>
        </w:rPr>
      </w:pPr>
      <w:r w:rsidRPr="00E72B65">
        <w:rPr>
          <w:rFonts w:ascii="Verdana" w:hAnsi="Verdana"/>
          <w:sz w:val="20"/>
          <w:szCs w:val="20"/>
        </w:rPr>
        <w:t xml:space="preserve">Ensuring the NQT knows the identity and role of the DSL and any deputies. </w:t>
      </w:r>
    </w:p>
    <w:p w14:paraId="4BD9FD78" w14:textId="2B1F8CF8" w:rsidR="00941B22" w:rsidRPr="00E72B65" w:rsidRDefault="00941B22" w:rsidP="00A53684">
      <w:pPr>
        <w:pStyle w:val="PolicyBullets"/>
        <w:jc w:val="both"/>
        <w:rPr>
          <w:rFonts w:ascii="Verdana" w:hAnsi="Verdana"/>
          <w:sz w:val="20"/>
          <w:szCs w:val="20"/>
        </w:rPr>
      </w:pPr>
      <w:r w:rsidRPr="00E72B65">
        <w:rPr>
          <w:rFonts w:ascii="Verdana" w:hAnsi="Verdana"/>
          <w:sz w:val="20"/>
          <w:szCs w:val="20"/>
        </w:rPr>
        <w:t>Ensuring that the NQT knows the school’s response to children who go missing from education.</w:t>
      </w:r>
    </w:p>
    <w:p w14:paraId="03633796" w14:textId="64693A37"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Ensuring that the NQT has been awarded QTS.</w:t>
      </w:r>
    </w:p>
    <w:p w14:paraId="10581963" w14:textId="6F49F299"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 xml:space="preserve">Clarifying whether the </w:t>
      </w:r>
      <w:r w:rsidR="00B2677F" w:rsidRPr="00E72B65">
        <w:rPr>
          <w:rFonts w:ascii="Verdana" w:hAnsi="Verdana"/>
          <w:sz w:val="20"/>
          <w:szCs w:val="20"/>
        </w:rPr>
        <w:t>NQT</w:t>
      </w:r>
      <w:r w:rsidRPr="00E72B65">
        <w:rPr>
          <w:rFonts w:ascii="Verdana" w:hAnsi="Verdana"/>
          <w:sz w:val="20"/>
          <w:szCs w:val="20"/>
        </w:rPr>
        <w:t xml:space="preserve"> needs to serve an induction period or is exempt from it.</w:t>
      </w:r>
    </w:p>
    <w:p w14:paraId="62CA6EBE" w14:textId="7944C24F" w:rsidR="00AC421E" w:rsidRPr="00E72B65" w:rsidRDefault="00AC421E" w:rsidP="00A53684">
      <w:pPr>
        <w:pStyle w:val="PolicyBullets"/>
        <w:jc w:val="both"/>
        <w:rPr>
          <w:rFonts w:ascii="Verdana" w:hAnsi="Verdana"/>
          <w:sz w:val="20"/>
          <w:szCs w:val="20"/>
        </w:rPr>
      </w:pPr>
      <w:r w:rsidRPr="00E72B65">
        <w:rPr>
          <w:rFonts w:ascii="Verdana" w:hAnsi="Verdana"/>
          <w:sz w:val="20"/>
          <w:szCs w:val="20"/>
        </w:rPr>
        <w:t xml:space="preserve">Ensuring that a </w:t>
      </w:r>
      <w:r w:rsidR="003327D0" w:rsidRPr="00E72B65">
        <w:rPr>
          <w:rFonts w:ascii="Verdana" w:hAnsi="Verdana"/>
          <w:sz w:val="20"/>
          <w:szCs w:val="20"/>
        </w:rPr>
        <w:t xml:space="preserve">teacher who does not satisfactorily complete an induction period is </w:t>
      </w:r>
      <w:r w:rsidR="00B91200" w:rsidRPr="00E72B65">
        <w:rPr>
          <w:rFonts w:ascii="Verdana" w:hAnsi="Verdana"/>
          <w:sz w:val="20"/>
          <w:szCs w:val="20"/>
        </w:rPr>
        <w:t>eligible</w:t>
      </w:r>
      <w:r w:rsidR="003327D0" w:rsidRPr="00E72B65">
        <w:rPr>
          <w:rFonts w:ascii="Verdana" w:hAnsi="Verdana"/>
          <w:sz w:val="20"/>
          <w:szCs w:val="20"/>
        </w:rPr>
        <w:t xml:space="preserve"> to carry out sho</w:t>
      </w:r>
      <w:r w:rsidR="00B91200" w:rsidRPr="00E72B65">
        <w:rPr>
          <w:rFonts w:ascii="Verdana" w:hAnsi="Verdana"/>
          <w:sz w:val="20"/>
          <w:szCs w:val="20"/>
        </w:rPr>
        <w:t>r</w:t>
      </w:r>
      <w:r w:rsidR="003327D0" w:rsidRPr="00E72B65">
        <w:rPr>
          <w:rFonts w:ascii="Verdana" w:hAnsi="Verdana"/>
          <w:sz w:val="20"/>
          <w:szCs w:val="20"/>
        </w:rPr>
        <w:t xml:space="preserve">t-term supply work. </w:t>
      </w:r>
    </w:p>
    <w:p w14:paraId="1ED29EAB" w14:textId="0034EA53"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Agreeing</w:t>
      </w:r>
      <w:r w:rsidR="003327D0" w:rsidRPr="00E72B65">
        <w:rPr>
          <w:rFonts w:ascii="Verdana" w:hAnsi="Verdana"/>
          <w:sz w:val="20"/>
          <w:szCs w:val="20"/>
        </w:rPr>
        <w:t xml:space="preserve"> with the NQT</w:t>
      </w:r>
      <w:r w:rsidRPr="00E72B65">
        <w:rPr>
          <w:rFonts w:ascii="Verdana" w:hAnsi="Verdana"/>
          <w:sz w:val="20"/>
          <w:szCs w:val="20"/>
        </w:rPr>
        <w:t xml:space="preserve"> on which body will act as the appropriate body, in advance of the NQT starting the induction programme.</w:t>
      </w:r>
    </w:p>
    <w:p w14:paraId="111DC656" w14:textId="2F960C08"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Informing the appropriate body</w:t>
      </w:r>
      <w:r w:rsidR="00563B20" w:rsidRPr="00E72B65">
        <w:rPr>
          <w:rFonts w:ascii="Verdana" w:hAnsi="Verdana"/>
          <w:sz w:val="20"/>
          <w:szCs w:val="20"/>
        </w:rPr>
        <w:t xml:space="preserve"> of</w:t>
      </w:r>
      <w:r w:rsidRPr="00E72B65">
        <w:rPr>
          <w:rFonts w:ascii="Verdana" w:hAnsi="Verdana"/>
          <w:sz w:val="20"/>
          <w:szCs w:val="20"/>
        </w:rPr>
        <w:t xml:space="preserve"> when an NQT is taking up a post in which they will be undertaking induction.</w:t>
      </w:r>
    </w:p>
    <w:p w14:paraId="3E4E9E45" w14:textId="0ADDEABF"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Meeting the requirements of a suitable post for induction.</w:t>
      </w:r>
    </w:p>
    <w:p w14:paraId="691A8C6A" w14:textId="02ECD145"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 xml:space="preserve">Making sure that the </w:t>
      </w:r>
      <w:r w:rsidR="002C0DBF" w:rsidRPr="00E72B65">
        <w:rPr>
          <w:rFonts w:ascii="Verdana" w:hAnsi="Verdana"/>
          <w:sz w:val="20"/>
          <w:szCs w:val="20"/>
        </w:rPr>
        <w:t>induction tutor</w:t>
      </w:r>
      <w:r w:rsidRPr="00E72B65">
        <w:rPr>
          <w:rFonts w:ascii="Verdana" w:hAnsi="Verdana"/>
          <w:sz w:val="20"/>
          <w:szCs w:val="20"/>
        </w:rPr>
        <w:t xml:space="preserve"> has received suitable training and has the time to carry out the role effectively.</w:t>
      </w:r>
    </w:p>
    <w:p w14:paraId="3A89A60F" w14:textId="5D626147"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Ensuring that a personalised induction programme is in place.</w:t>
      </w:r>
    </w:p>
    <w:p w14:paraId="4DB46856" w14:textId="207B0DEE"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Ensuring that the progress of the NQT is reviewed regularly via termly assessments, observations and feedback of their teaching.</w:t>
      </w:r>
    </w:p>
    <w:p w14:paraId="1D1391BF" w14:textId="7716A62D"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Making sure that completed reports are sent to the appropriate body for review.</w:t>
      </w:r>
    </w:p>
    <w:p w14:paraId="12CB1273" w14:textId="156F1F61"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Retaining accurate records of employment that will count towards the induction period.</w:t>
      </w:r>
    </w:p>
    <w:p w14:paraId="138F72E3" w14:textId="3EDB9D4A"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Informing the governing board about the arrangements which have been put in place to support NQTs who are undergoing induction.</w:t>
      </w:r>
    </w:p>
    <w:p w14:paraId="01372F48" w14:textId="0358C4A9"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Making a recommendation to the appropriate body on whether the NQT’s performance is satisfactory or requires an extension.</w:t>
      </w:r>
    </w:p>
    <w:p w14:paraId="39CBDCCF" w14:textId="2233A940" w:rsidR="00CA4765" w:rsidRPr="00E72B65" w:rsidRDefault="009B7C61" w:rsidP="0021017D">
      <w:pPr>
        <w:pStyle w:val="PolicyBullets"/>
        <w:jc w:val="both"/>
        <w:rPr>
          <w:rFonts w:ascii="Verdana" w:hAnsi="Verdana"/>
          <w:sz w:val="20"/>
          <w:szCs w:val="20"/>
        </w:rPr>
      </w:pPr>
      <w:r w:rsidRPr="00E72B65">
        <w:rPr>
          <w:rFonts w:ascii="Verdana" w:hAnsi="Verdana"/>
          <w:sz w:val="20"/>
          <w:szCs w:val="20"/>
        </w:rPr>
        <w:t>Participating in the appropriate body’s quality assurance process.</w:t>
      </w:r>
    </w:p>
    <w:p w14:paraId="7F77FCDC" w14:textId="77777777" w:rsidR="009B7C61" w:rsidRPr="00E72B65" w:rsidRDefault="009B7C61" w:rsidP="0021017D">
      <w:pPr>
        <w:pStyle w:val="PolicyBullets"/>
        <w:jc w:val="both"/>
        <w:rPr>
          <w:rFonts w:ascii="Verdana" w:hAnsi="Verdana"/>
          <w:sz w:val="20"/>
          <w:szCs w:val="20"/>
        </w:rPr>
      </w:pPr>
      <w:r w:rsidRPr="00E72B65">
        <w:rPr>
          <w:rFonts w:ascii="Verdana" w:hAnsi="Verdana"/>
          <w:sz w:val="20"/>
          <w:szCs w:val="20"/>
        </w:rPr>
        <w:t xml:space="preserve">In addition, there may be circumstances when the following should be undertaken: </w:t>
      </w:r>
    </w:p>
    <w:p w14:paraId="392C8759" w14:textId="149720C7" w:rsidR="009B7C61" w:rsidRPr="00E72B65" w:rsidRDefault="009B7C61" w:rsidP="0021017D">
      <w:pPr>
        <w:pStyle w:val="PolicyBullets"/>
        <w:numPr>
          <w:ilvl w:val="0"/>
          <w:numId w:val="17"/>
        </w:numPr>
        <w:jc w:val="both"/>
        <w:rPr>
          <w:rFonts w:ascii="Verdana" w:hAnsi="Verdana"/>
          <w:sz w:val="20"/>
          <w:szCs w:val="20"/>
        </w:rPr>
      </w:pPr>
      <w:r w:rsidRPr="00E72B65">
        <w:rPr>
          <w:rFonts w:ascii="Verdana" w:hAnsi="Verdana"/>
          <w:sz w:val="20"/>
          <w:szCs w:val="20"/>
        </w:rPr>
        <w:t>Obtaining interim assessments from the NQT’s previous post</w:t>
      </w:r>
      <w:r w:rsidR="009562C6">
        <w:rPr>
          <w:rFonts w:ascii="Verdana" w:hAnsi="Verdana"/>
          <w:sz w:val="20"/>
          <w:szCs w:val="20"/>
        </w:rPr>
        <w:t>.</w:t>
      </w:r>
    </w:p>
    <w:p w14:paraId="7C512BE2" w14:textId="04D13030" w:rsidR="009B7C61" w:rsidRPr="00E72B65" w:rsidRDefault="009B7C61" w:rsidP="0021017D">
      <w:pPr>
        <w:pStyle w:val="PolicyBullets"/>
        <w:numPr>
          <w:ilvl w:val="0"/>
          <w:numId w:val="17"/>
        </w:numPr>
        <w:jc w:val="both"/>
        <w:rPr>
          <w:rFonts w:ascii="Verdana" w:hAnsi="Verdana"/>
          <w:sz w:val="20"/>
          <w:szCs w:val="20"/>
        </w:rPr>
      </w:pPr>
      <w:r w:rsidRPr="00E72B65">
        <w:rPr>
          <w:rFonts w:ascii="Verdana" w:hAnsi="Verdana"/>
          <w:sz w:val="20"/>
          <w:szCs w:val="20"/>
        </w:rPr>
        <w:t>Alerting the appropriate body when an NQT may not be completing induction satisfactorily</w:t>
      </w:r>
      <w:r w:rsidR="009562C6">
        <w:rPr>
          <w:rFonts w:ascii="Verdana" w:hAnsi="Verdana"/>
          <w:sz w:val="20"/>
          <w:szCs w:val="20"/>
        </w:rPr>
        <w:t>.</w:t>
      </w:r>
    </w:p>
    <w:p w14:paraId="510D730A" w14:textId="68325643" w:rsidR="009B7C61" w:rsidRPr="00E72B65" w:rsidRDefault="009B7C61" w:rsidP="0021017D">
      <w:pPr>
        <w:pStyle w:val="PolicyBullets"/>
        <w:numPr>
          <w:ilvl w:val="0"/>
          <w:numId w:val="17"/>
        </w:numPr>
        <w:jc w:val="both"/>
        <w:rPr>
          <w:rFonts w:ascii="Verdana" w:hAnsi="Verdana"/>
          <w:sz w:val="20"/>
          <w:szCs w:val="20"/>
        </w:rPr>
      </w:pPr>
      <w:r w:rsidRPr="00E72B65">
        <w:rPr>
          <w:rFonts w:ascii="Verdana" w:hAnsi="Verdana"/>
          <w:sz w:val="20"/>
          <w:szCs w:val="20"/>
        </w:rPr>
        <w:t>Ensuring that an NQT who may not be performing against relevant standards is observed by a third-party</w:t>
      </w:r>
      <w:r w:rsidR="009562C6">
        <w:rPr>
          <w:rFonts w:ascii="Verdana" w:hAnsi="Verdana"/>
          <w:sz w:val="20"/>
          <w:szCs w:val="20"/>
        </w:rPr>
        <w:t>.</w:t>
      </w:r>
      <w:r w:rsidRPr="00E72B65">
        <w:rPr>
          <w:rFonts w:ascii="Verdana" w:hAnsi="Verdana"/>
          <w:sz w:val="20"/>
          <w:szCs w:val="20"/>
        </w:rPr>
        <w:t xml:space="preserve"> </w:t>
      </w:r>
    </w:p>
    <w:p w14:paraId="0C031CE1" w14:textId="6E242459" w:rsidR="009B7C61" w:rsidRPr="00E72B65" w:rsidRDefault="009B7C61" w:rsidP="0021017D">
      <w:pPr>
        <w:pStyle w:val="PolicyBullets"/>
        <w:numPr>
          <w:ilvl w:val="0"/>
          <w:numId w:val="17"/>
        </w:numPr>
        <w:jc w:val="both"/>
        <w:rPr>
          <w:rFonts w:ascii="Verdana" w:hAnsi="Verdana"/>
          <w:sz w:val="20"/>
          <w:szCs w:val="20"/>
        </w:rPr>
      </w:pPr>
      <w:r w:rsidRPr="00E72B65">
        <w:rPr>
          <w:rFonts w:ascii="Verdana" w:hAnsi="Verdana"/>
          <w:sz w:val="20"/>
          <w:szCs w:val="20"/>
        </w:rPr>
        <w:t>Notifying the appropriate body if an NQT is absent for a total of 30 days or more</w:t>
      </w:r>
      <w:r w:rsidR="009562C6">
        <w:rPr>
          <w:rFonts w:ascii="Verdana" w:hAnsi="Verdana"/>
          <w:sz w:val="20"/>
          <w:szCs w:val="20"/>
        </w:rPr>
        <w:t>.</w:t>
      </w:r>
    </w:p>
    <w:p w14:paraId="6E7799D6" w14:textId="7B936CA1" w:rsidR="009B7C61" w:rsidRPr="00E72B65" w:rsidRDefault="009B7C61" w:rsidP="0021017D">
      <w:pPr>
        <w:pStyle w:val="PolicyBullets"/>
        <w:numPr>
          <w:ilvl w:val="0"/>
          <w:numId w:val="17"/>
        </w:numPr>
        <w:jc w:val="both"/>
        <w:rPr>
          <w:rFonts w:ascii="Verdana" w:hAnsi="Verdana"/>
          <w:sz w:val="20"/>
          <w:szCs w:val="20"/>
        </w:rPr>
      </w:pPr>
      <w:r w:rsidRPr="00E72B65">
        <w:rPr>
          <w:rFonts w:ascii="Verdana" w:hAnsi="Verdana"/>
          <w:sz w:val="20"/>
          <w:szCs w:val="20"/>
        </w:rPr>
        <w:lastRenderedPageBreak/>
        <w:t xml:space="preserve">Regularly informing the governing board about the </w:t>
      </w:r>
      <w:r w:rsidR="0070419E" w:rsidRPr="00E72B65">
        <w:rPr>
          <w:rFonts w:ascii="Verdana" w:hAnsi="Verdana"/>
          <w:sz w:val="20"/>
          <w:szCs w:val="20"/>
        </w:rPr>
        <w:t xml:space="preserve">school’s </w:t>
      </w:r>
      <w:r w:rsidRPr="00E72B65">
        <w:rPr>
          <w:rFonts w:ascii="Verdana" w:hAnsi="Verdana"/>
          <w:sz w:val="20"/>
          <w:szCs w:val="20"/>
        </w:rPr>
        <w:t>induction procedures</w:t>
      </w:r>
      <w:r w:rsidR="009562C6">
        <w:rPr>
          <w:rFonts w:ascii="Verdana" w:hAnsi="Verdana"/>
          <w:sz w:val="20"/>
          <w:szCs w:val="20"/>
        </w:rPr>
        <w:t>.</w:t>
      </w:r>
    </w:p>
    <w:p w14:paraId="7D55861F" w14:textId="61BB57E5" w:rsidR="009B7C61" w:rsidRPr="00E72B65" w:rsidRDefault="009B7C61" w:rsidP="0021017D">
      <w:pPr>
        <w:pStyle w:val="PolicyBullets"/>
        <w:numPr>
          <w:ilvl w:val="0"/>
          <w:numId w:val="17"/>
        </w:numPr>
        <w:jc w:val="both"/>
        <w:rPr>
          <w:rFonts w:ascii="Verdana" w:hAnsi="Verdana"/>
          <w:sz w:val="20"/>
          <w:szCs w:val="20"/>
        </w:rPr>
      </w:pPr>
      <w:r w:rsidRPr="00E72B65">
        <w:rPr>
          <w:rFonts w:ascii="Verdana" w:hAnsi="Verdana"/>
          <w:sz w:val="20"/>
          <w:szCs w:val="20"/>
        </w:rPr>
        <w:t>Discussing with the appropriate body in exceptional cases where it may be appropriate to reduce the length of the NQT’s induction period</w:t>
      </w:r>
      <w:r w:rsidR="0070419E" w:rsidRPr="00E72B65">
        <w:rPr>
          <w:rFonts w:ascii="Verdana" w:hAnsi="Verdana"/>
          <w:sz w:val="20"/>
          <w:szCs w:val="20"/>
        </w:rPr>
        <w:t>, e.g. where it is deemed the induction period has been satisfactorily completed</w:t>
      </w:r>
      <w:r w:rsidR="009562C6">
        <w:rPr>
          <w:rFonts w:ascii="Verdana" w:hAnsi="Verdana"/>
          <w:sz w:val="20"/>
          <w:szCs w:val="20"/>
        </w:rPr>
        <w:t>.</w:t>
      </w:r>
    </w:p>
    <w:p w14:paraId="55075C4E" w14:textId="6B27CC52" w:rsidR="009B7C61" w:rsidRPr="00E72B65" w:rsidRDefault="009B7C61" w:rsidP="0021017D">
      <w:pPr>
        <w:pStyle w:val="PolicyBullets"/>
        <w:numPr>
          <w:ilvl w:val="0"/>
          <w:numId w:val="17"/>
        </w:numPr>
        <w:jc w:val="both"/>
        <w:rPr>
          <w:rFonts w:ascii="Verdana" w:hAnsi="Verdana"/>
          <w:sz w:val="20"/>
          <w:szCs w:val="20"/>
        </w:rPr>
      </w:pPr>
      <w:r w:rsidRPr="00E72B65">
        <w:rPr>
          <w:rFonts w:ascii="Verdana" w:hAnsi="Verdana"/>
          <w:sz w:val="20"/>
          <w:szCs w:val="20"/>
        </w:rPr>
        <w:t>Providing interim assessment reports for staff moving in between formal assessment periods</w:t>
      </w:r>
      <w:r w:rsidR="009562C6">
        <w:rPr>
          <w:rFonts w:ascii="Verdana" w:hAnsi="Verdana"/>
          <w:sz w:val="20"/>
          <w:szCs w:val="20"/>
        </w:rPr>
        <w:t>.</w:t>
      </w:r>
    </w:p>
    <w:p w14:paraId="4566D2B4" w14:textId="70D667B6" w:rsidR="0021017D" w:rsidRPr="00E72B65" w:rsidRDefault="009B7C61" w:rsidP="004820C8">
      <w:pPr>
        <w:pStyle w:val="PolicyBullets"/>
        <w:numPr>
          <w:ilvl w:val="0"/>
          <w:numId w:val="17"/>
        </w:numPr>
        <w:spacing w:after="240"/>
        <w:jc w:val="both"/>
        <w:rPr>
          <w:rFonts w:ascii="Verdana" w:hAnsi="Verdana"/>
          <w:sz w:val="20"/>
          <w:szCs w:val="20"/>
        </w:rPr>
      </w:pPr>
      <w:r w:rsidRPr="00E72B65">
        <w:rPr>
          <w:rFonts w:ascii="Verdana" w:hAnsi="Verdana"/>
          <w:sz w:val="20"/>
          <w:szCs w:val="20"/>
        </w:rPr>
        <w:t xml:space="preserve">Informing the appropriate body when an NQT serving induction leaves the </w:t>
      </w:r>
      <w:r w:rsidR="0070419E" w:rsidRPr="00E72B65">
        <w:rPr>
          <w:rFonts w:ascii="Verdana" w:hAnsi="Verdana"/>
          <w:sz w:val="20"/>
          <w:szCs w:val="20"/>
        </w:rPr>
        <w:t>school</w:t>
      </w:r>
      <w:r w:rsidR="009562C6">
        <w:rPr>
          <w:rFonts w:ascii="Verdana" w:hAnsi="Verdana"/>
          <w:sz w:val="20"/>
          <w:szCs w:val="20"/>
        </w:rPr>
        <w:t>.</w:t>
      </w:r>
    </w:p>
    <w:p w14:paraId="129C46EE" w14:textId="1F1DB232" w:rsidR="009B7C61" w:rsidRPr="00E72B65" w:rsidRDefault="002C0DBF" w:rsidP="00A53684">
      <w:pPr>
        <w:pStyle w:val="TSB-Level1Numbers"/>
        <w:rPr>
          <w:rFonts w:ascii="Verdana" w:hAnsi="Verdana"/>
          <w:sz w:val="20"/>
          <w:szCs w:val="20"/>
        </w:rPr>
      </w:pPr>
      <w:r w:rsidRPr="00E72B65">
        <w:rPr>
          <w:rFonts w:ascii="Verdana" w:hAnsi="Verdana"/>
          <w:sz w:val="20"/>
          <w:szCs w:val="20"/>
        </w:rPr>
        <w:t>Induction tutor</w:t>
      </w:r>
      <w:r w:rsidR="009B7C61" w:rsidRPr="00E72B65">
        <w:rPr>
          <w:rFonts w:ascii="Verdana" w:hAnsi="Verdana"/>
          <w:sz w:val="20"/>
          <w:szCs w:val="20"/>
        </w:rPr>
        <w:t xml:space="preserve">s are responsible for: </w:t>
      </w:r>
    </w:p>
    <w:p w14:paraId="4FE35148" w14:textId="4114E44B"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Coordinating, guiding and supporting the NQT’s professional development.</w:t>
      </w:r>
    </w:p>
    <w:p w14:paraId="5EB22034" w14:textId="0A50BDD5"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 xml:space="preserve">Reviewing </w:t>
      </w:r>
      <w:r w:rsidR="00832ABB" w:rsidRPr="00E72B65">
        <w:rPr>
          <w:rFonts w:ascii="Verdana" w:hAnsi="Verdana"/>
          <w:sz w:val="20"/>
          <w:szCs w:val="20"/>
        </w:rPr>
        <w:t xml:space="preserve">NQTs’ </w:t>
      </w:r>
      <w:r w:rsidRPr="00E72B65">
        <w:rPr>
          <w:rFonts w:ascii="Verdana" w:hAnsi="Verdana"/>
          <w:sz w:val="20"/>
          <w:szCs w:val="20"/>
        </w:rPr>
        <w:t>progress regularly during the induction period.</w:t>
      </w:r>
    </w:p>
    <w:p w14:paraId="3E7B132D" w14:textId="77777777" w:rsidR="00DE7B8E" w:rsidRPr="00E72B65" w:rsidRDefault="009B7C61" w:rsidP="00A53684">
      <w:pPr>
        <w:pStyle w:val="PolicyBullets"/>
        <w:jc w:val="both"/>
        <w:rPr>
          <w:rFonts w:ascii="Verdana" w:hAnsi="Verdana"/>
          <w:sz w:val="20"/>
          <w:szCs w:val="20"/>
        </w:rPr>
      </w:pPr>
      <w:r w:rsidRPr="00E72B65">
        <w:rPr>
          <w:rFonts w:ascii="Verdana" w:hAnsi="Verdana"/>
          <w:sz w:val="20"/>
          <w:szCs w:val="20"/>
        </w:rPr>
        <w:t xml:space="preserve">Undertaking three formal assessment meetings over the induction period. </w:t>
      </w:r>
    </w:p>
    <w:p w14:paraId="728A5E0D" w14:textId="1322F0C3"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Coordinating input from other staff if required.</w:t>
      </w:r>
    </w:p>
    <w:p w14:paraId="41471FE5" w14:textId="0BBA2F43"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Informing the NQT of the judgements to be recorded in the formal assessment record and invit</w:t>
      </w:r>
      <w:r w:rsidR="00CC3FB1" w:rsidRPr="00E72B65">
        <w:rPr>
          <w:rFonts w:ascii="Verdana" w:hAnsi="Verdana"/>
          <w:sz w:val="20"/>
          <w:szCs w:val="20"/>
        </w:rPr>
        <w:t>ing</w:t>
      </w:r>
      <w:r w:rsidRPr="00E72B65">
        <w:rPr>
          <w:rFonts w:ascii="Verdana" w:hAnsi="Verdana"/>
          <w:sz w:val="20"/>
          <w:szCs w:val="20"/>
        </w:rPr>
        <w:t xml:space="preserve"> the NQT to give their comments.</w:t>
      </w:r>
    </w:p>
    <w:p w14:paraId="609F61BE" w14:textId="14AC3DE2"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Observing the teaching of the NQT and provid</w:t>
      </w:r>
      <w:r w:rsidR="00CC3FB1" w:rsidRPr="00E72B65">
        <w:rPr>
          <w:rFonts w:ascii="Verdana" w:hAnsi="Verdana"/>
          <w:sz w:val="20"/>
          <w:szCs w:val="20"/>
        </w:rPr>
        <w:t>ing</w:t>
      </w:r>
      <w:r w:rsidRPr="00E72B65">
        <w:rPr>
          <w:rFonts w:ascii="Verdana" w:hAnsi="Verdana"/>
          <w:sz w:val="20"/>
          <w:szCs w:val="20"/>
        </w:rPr>
        <w:t xml:space="preserve"> feedback.</w:t>
      </w:r>
    </w:p>
    <w:p w14:paraId="5D758FC9" w14:textId="6301BA31" w:rsidR="009B7C61" w:rsidRPr="00E72B65" w:rsidRDefault="009B7C61" w:rsidP="00A53684">
      <w:pPr>
        <w:pStyle w:val="PolicyBullets"/>
        <w:jc w:val="both"/>
        <w:rPr>
          <w:rFonts w:ascii="Verdana" w:hAnsi="Verdana"/>
          <w:sz w:val="20"/>
          <w:szCs w:val="20"/>
        </w:rPr>
      </w:pPr>
      <w:r w:rsidRPr="00E72B65">
        <w:rPr>
          <w:rFonts w:ascii="Verdana" w:hAnsi="Verdana"/>
          <w:sz w:val="20"/>
          <w:szCs w:val="20"/>
        </w:rPr>
        <w:t xml:space="preserve">Letting NQTs know that they may raise concerns about their induction programme and personal progress both </w:t>
      </w:r>
      <w:r w:rsidR="00832ABB" w:rsidRPr="00E72B65">
        <w:rPr>
          <w:rFonts w:ascii="Verdana" w:hAnsi="Verdana"/>
          <w:sz w:val="20"/>
          <w:szCs w:val="20"/>
        </w:rPr>
        <w:t xml:space="preserve">inside </w:t>
      </w:r>
      <w:r w:rsidRPr="00E72B65">
        <w:rPr>
          <w:rFonts w:ascii="Verdana" w:hAnsi="Verdana"/>
          <w:sz w:val="20"/>
          <w:szCs w:val="20"/>
        </w:rPr>
        <w:t xml:space="preserve">and outside the </w:t>
      </w:r>
      <w:r w:rsidR="00CC3FB1" w:rsidRPr="00E72B65">
        <w:rPr>
          <w:rFonts w:ascii="Verdana" w:hAnsi="Verdana"/>
          <w:sz w:val="20"/>
          <w:szCs w:val="20"/>
        </w:rPr>
        <w:t>school</w:t>
      </w:r>
      <w:r w:rsidRPr="00E72B65">
        <w:rPr>
          <w:rFonts w:ascii="Verdana" w:hAnsi="Verdana"/>
          <w:sz w:val="20"/>
          <w:szCs w:val="20"/>
        </w:rPr>
        <w:t>.</w:t>
      </w:r>
    </w:p>
    <w:p w14:paraId="021A0317" w14:textId="65883E41" w:rsidR="009B7C61" w:rsidRPr="00E72B65" w:rsidRDefault="009B7C61" w:rsidP="00A53684">
      <w:pPr>
        <w:pStyle w:val="PolicyBullets"/>
        <w:spacing w:after="120"/>
        <w:contextualSpacing w:val="0"/>
        <w:jc w:val="both"/>
        <w:rPr>
          <w:rFonts w:ascii="Verdana" w:hAnsi="Verdana"/>
          <w:sz w:val="20"/>
          <w:szCs w:val="20"/>
        </w:rPr>
      </w:pPr>
      <w:r w:rsidRPr="00E72B65">
        <w:rPr>
          <w:rFonts w:ascii="Verdana" w:hAnsi="Verdana"/>
          <w:sz w:val="20"/>
          <w:szCs w:val="20"/>
        </w:rPr>
        <w:t>Taking appropriate action if an NQT is facing difficulties.</w:t>
      </w:r>
    </w:p>
    <w:p w14:paraId="107CBB03" w14:textId="66D486F2" w:rsidR="009B7C61" w:rsidRPr="00E72B65" w:rsidRDefault="009B7C61" w:rsidP="00A53684">
      <w:pPr>
        <w:pStyle w:val="TSB-Level1Numbers"/>
        <w:rPr>
          <w:rFonts w:ascii="Verdana" w:hAnsi="Verdana"/>
          <w:sz w:val="20"/>
          <w:szCs w:val="20"/>
        </w:rPr>
      </w:pPr>
      <w:r w:rsidRPr="00E72B65">
        <w:rPr>
          <w:rFonts w:ascii="Verdana" w:hAnsi="Verdana"/>
          <w:sz w:val="20"/>
          <w:szCs w:val="20"/>
        </w:rPr>
        <w:t>Appropriate bodies have a quality assurance role</w:t>
      </w:r>
      <w:r w:rsidR="00D90064" w:rsidRPr="00E72B65">
        <w:rPr>
          <w:rFonts w:ascii="Verdana" w:hAnsi="Verdana"/>
          <w:sz w:val="20"/>
          <w:szCs w:val="20"/>
        </w:rPr>
        <w:t xml:space="preserve"> and are responsible for: </w:t>
      </w:r>
    </w:p>
    <w:p w14:paraId="519BD135" w14:textId="2AD091F4" w:rsidR="00D90064" w:rsidRPr="00E72B65" w:rsidRDefault="00D90064" w:rsidP="00A53684">
      <w:pPr>
        <w:pStyle w:val="PolicyBullets"/>
        <w:jc w:val="both"/>
        <w:rPr>
          <w:rFonts w:ascii="Verdana" w:hAnsi="Verdana"/>
          <w:sz w:val="20"/>
          <w:szCs w:val="20"/>
        </w:rPr>
      </w:pPr>
      <w:r w:rsidRPr="00E72B65">
        <w:rPr>
          <w:rFonts w:ascii="Verdana" w:hAnsi="Verdana"/>
          <w:sz w:val="20"/>
          <w:szCs w:val="20"/>
        </w:rPr>
        <w:t>Ensuring</w:t>
      </w:r>
      <w:r w:rsidR="00CC3FB1" w:rsidRPr="00E72B65">
        <w:rPr>
          <w:rFonts w:ascii="Verdana" w:hAnsi="Verdana"/>
          <w:sz w:val="20"/>
          <w:szCs w:val="20"/>
        </w:rPr>
        <w:t xml:space="preserve"> the</w:t>
      </w:r>
      <w:r w:rsidRPr="00E72B65">
        <w:rPr>
          <w:rFonts w:ascii="Verdana" w:hAnsi="Verdana"/>
          <w:sz w:val="20"/>
          <w:szCs w:val="20"/>
        </w:rPr>
        <w:t xml:space="preserve"> </w:t>
      </w:r>
      <w:r w:rsidR="009562C6">
        <w:rPr>
          <w:rFonts w:ascii="Verdana" w:hAnsi="Verdana"/>
          <w:sz w:val="20"/>
          <w:szCs w:val="20"/>
        </w:rPr>
        <w:t>p</w:t>
      </w:r>
      <w:r w:rsidR="00FB37EC" w:rsidRPr="00E72B65">
        <w:rPr>
          <w:rFonts w:ascii="Verdana" w:hAnsi="Verdana"/>
          <w:sz w:val="20"/>
          <w:szCs w:val="20"/>
        </w:rPr>
        <w:t>rincipal</w:t>
      </w:r>
      <w:r w:rsidRPr="00E72B65">
        <w:rPr>
          <w:rFonts w:ascii="Verdana" w:hAnsi="Verdana"/>
          <w:sz w:val="20"/>
          <w:szCs w:val="20"/>
        </w:rPr>
        <w:t xml:space="preserve"> and</w:t>
      </w:r>
      <w:r w:rsidR="00CC3FB1" w:rsidRPr="00E72B65">
        <w:rPr>
          <w:rFonts w:ascii="Verdana" w:hAnsi="Verdana"/>
          <w:sz w:val="20"/>
          <w:szCs w:val="20"/>
        </w:rPr>
        <w:t xml:space="preserve"> </w:t>
      </w:r>
      <w:r w:rsidRPr="00E72B65">
        <w:rPr>
          <w:rFonts w:ascii="Verdana" w:hAnsi="Verdana"/>
          <w:sz w:val="20"/>
          <w:szCs w:val="20"/>
        </w:rPr>
        <w:t>governing board are aware of their responsibilities and are capable of meeting the</w:t>
      </w:r>
      <w:r w:rsidR="00CC3FB1" w:rsidRPr="00E72B65">
        <w:rPr>
          <w:rFonts w:ascii="Verdana" w:hAnsi="Verdana"/>
          <w:sz w:val="20"/>
          <w:szCs w:val="20"/>
        </w:rPr>
        <w:t>se</w:t>
      </w:r>
      <w:r w:rsidRPr="00E72B65">
        <w:rPr>
          <w:rFonts w:ascii="Verdana" w:hAnsi="Verdana"/>
          <w:sz w:val="20"/>
          <w:szCs w:val="20"/>
        </w:rPr>
        <w:t xml:space="preserve"> responsibilities regarding monitoring support and assessment. This includes making sure that each NQT receives a personalised induction programme, designated tutor support and </w:t>
      </w:r>
      <w:r w:rsidR="00CC3FB1" w:rsidRPr="00E72B65">
        <w:rPr>
          <w:rFonts w:ascii="Verdana" w:hAnsi="Verdana"/>
          <w:sz w:val="20"/>
          <w:szCs w:val="20"/>
        </w:rPr>
        <w:t>a</w:t>
      </w:r>
      <w:r w:rsidRPr="00E72B65">
        <w:rPr>
          <w:rFonts w:ascii="Verdana" w:hAnsi="Verdana"/>
          <w:sz w:val="20"/>
          <w:szCs w:val="20"/>
        </w:rPr>
        <w:t xml:space="preserve"> reduced timetable.</w:t>
      </w:r>
    </w:p>
    <w:p w14:paraId="61B5BFCF" w14:textId="56ACD960" w:rsidR="00D90064" w:rsidRPr="00E72B65" w:rsidRDefault="00D90064" w:rsidP="00A53684">
      <w:pPr>
        <w:pStyle w:val="PolicyBullets"/>
        <w:jc w:val="both"/>
        <w:rPr>
          <w:rFonts w:ascii="Verdana" w:hAnsi="Verdana"/>
          <w:sz w:val="20"/>
          <w:szCs w:val="20"/>
        </w:rPr>
      </w:pPr>
      <w:r w:rsidRPr="00E72B65">
        <w:rPr>
          <w:rFonts w:ascii="Verdana" w:hAnsi="Verdana"/>
          <w:sz w:val="20"/>
          <w:szCs w:val="20"/>
        </w:rPr>
        <w:t>Ensuring procedures in place with regard to support, monitoring, assessment and guidance are fair and appropriate.</w:t>
      </w:r>
    </w:p>
    <w:p w14:paraId="148C5513" w14:textId="722E4EFC" w:rsidR="00D90064" w:rsidRPr="00E72B65" w:rsidRDefault="00D90064" w:rsidP="00A53684">
      <w:pPr>
        <w:pStyle w:val="PolicyBullets"/>
        <w:jc w:val="both"/>
        <w:rPr>
          <w:rFonts w:ascii="Verdana" w:hAnsi="Verdana"/>
          <w:sz w:val="20"/>
          <w:szCs w:val="20"/>
        </w:rPr>
      </w:pPr>
      <w:r w:rsidRPr="00E72B65">
        <w:rPr>
          <w:rFonts w:ascii="Verdana" w:hAnsi="Verdana"/>
          <w:sz w:val="20"/>
          <w:szCs w:val="20"/>
        </w:rPr>
        <w:t>Consulting with</w:t>
      </w:r>
      <w:r w:rsidR="00CC3FB1" w:rsidRPr="00E72B65">
        <w:rPr>
          <w:rFonts w:ascii="Verdana" w:hAnsi="Verdana"/>
          <w:sz w:val="20"/>
          <w:szCs w:val="20"/>
        </w:rPr>
        <w:t xml:space="preserve"> the</w:t>
      </w:r>
      <w:r w:rsidRPr="00E72B65">
        <w:rPr>
          <w:rFonts w:ascii="Verdana" w:hAnsi="Verdana"/>
          <w:sz w:val="20"/>
          <w:szCs w:val="20"/>
        </w:rPr>
        <w:t xml:space="preserve"> </w:t>
      </w:r>
      <w:r w:rsidR="009562C6">
        <w:rPr>
          <w:rFonts w:ascii="Verdana" w:hAnsi="Verdana"/>
          <w:sz w:val="20"/>
          <w:szCs w:val="20"/>
        </w:rPr>
        <w:t>p</w:t>
      </w:r>
      <w:r w:rsidR="00FB37EC" w:rsidRPr="00E72B65">
        <w:rPr>
          <w:rFonts w:ascii="Verdana" w:hAnsi="Verdana"/>
          <w:sz w:val="20"/>
          <w:szCs w:val="20"/>
        </w:rPr>
        <w:t>rincipal</w:t>
      </w:r>
      <w:r w:rsidRPr="00E72B65">
        <w:rPr>
          <w:rFonts w:ascii="Verdana" w:hAnsi="Verdana"/>
          <w:sz w:val="20"/>
          <w:szCs w:val="20"/>
        </w:rPr>
        <w:t xml:space="preserve"> on the nature and extent of the quality assurance procedures</w:t>
      </w:r>
      <w:r w:rsidR="00CC3FB1" w:rsidRPr="00E72B65">
        <w:rPr>
          <w:rFonts w:ascii="Verdana" w:hAnsi="Verdana"/>
          <w:sz w:val="20"/>
          <w:szCs w:val="20"/>
        </w:rPr>
        <w:t xml:space="preserve"> in the school</w:t>
      </w:r>
      <w:r w:rsidRPr="00E72B65">
        <w:rPr>
          <w:rFonts w:ascii="Verdana" w:hAnsi="Verdana"/>
          <w:sz w:val="20"/>
          <w:szCs w:val="20"/>
        </w:rPr>
        <w:t>.</w:t>
      </w:r>
    </w:p>
    <w:p w14:paraId="66A86A74" w14:textId="66C95310" w:rsidR="00D90064" w:rsidRPr="00E72B65" w:rsidRDefault="00D90064" w:rsidP="00A53684">
      <w:pPr>
        <w:pStyle w:val="PolicyBullets"/>
        <w:jc w:val="both"/>
        <w:rPr>
          <w:rFonts w:ascii="Verdana" w:hAnsi="Verdana"/>
          <w:sz w:val="20"/>
          <w:szCs w:val="20"/>
        </w:rPr>
      </w:pPr>
      <w:r w:rsidRPr="00E72B65">
        <w:rPr>
          <w:rFonts w:ascii="Verdana" w:hAnsi="Verdana"/>
          <w:sz w:val="20"/>
          <w:szCs w:val="20"/>
        </w:rPr>
        <w:t xml:space="preserve">Taking action to address areas that require further development/support, where an NQT is facing difficulties. </w:t>
      </w:r>
    </w:p>
    <w:p w14:paraId="6CF15CCD" w14:textId="6C6D662D" w:rsidR="006261DE" w:rsidRPr="00E72B65" w:rsidRDefault="006261DE" w:rsidP="00422B49">
      <w:pPr>
        <w:pStyle w:val="PolicyBullets"/>
        <w:jc w:val="both"/>
        <w:rPr>
          <w:rFonts w:ascii="Verdana" w:hAnsi="Verdana"/>
          <w:sz w:val="20"/>
          <w:szCs w:val="20"/>
        </w:rPr>
      </w:pPr>
      <w:r w:rsidRPr="00E72B65">
        <w:rPr>
          <w:rFonts w:ascii="Verdana" w:hAnsi="Verdana"/>
          <w:sz w:val="20"/>
          <w:szCs w:val="20"/>
        </w:rPr>
        <w:t xml:space="preserve">Training </w:t>
      </w:r>
      <w:r w:rsidR="002C0DBF" w:rsidRPr="00E72B65">
        <w:rPr>
          <w:rFonts w:ascii="Verdana" w:hAnsi="Verdana"/>
          <w:sz w:val="20"/>
          <w:szCs w:val="20"/>
        </w:rPr>
        <w:t>induction tutor</w:t>
      </w:r>
      <w:r w:rsidR="00D90064" w:rsidRPr="00E72B65">
        <w:rPr>
          <w:rFonts w:ascii="Verdana" w:hAnsi="Verdana"/>
          <w:sz w:val="20"/>
          <w:szCs w:val="20"/>
        </w:rPr>
        <w:t>s to carry out their role effectively.</w:t>
      </w:r>
    </w:p>
    <w:p w14:paraId="1D0EFD94" w14:textId="0E2F991A" w:rsidR="006261DE" w:rsidRPr="00E72B65" w:rsidRDefault="006261DE" w:rsidP="00422B49">
      <w:pPr>
        <w:pStyle w:val="PolicyBullets"/>
        <w:jc w:val="both"/>
        <w:rPr>
          <w:rFonts w:ascii="Verdana" w:hAnsi="Verdana"/>
          <w:sz w:val="20"/>
          <w:szCs w:val="20"/>
        </w:rPr>
      </w:pPr>
      <w:r w:rsidRPr="00E72B65">
        <w:rPr>
          <w:rFonts w:ascii="Verdana" w:hAnsi="Verdana"/>
          <w:sz w:val="20"/>
          <w:szCs w:val="20"/>
        </w:rPr>
        <w:t>C</w:t>
      </w:r>
      <w:r w:rsidR="00D90064" w:rsidRPr="00E72B65">
        <w:rPr>
          <w:rFonts w:ascii="Verdana" w:hAnsi="Verdana"/>
          <w:sz w:val="20"/>
          <w:szCs w:val="20"/>
        </w:rPr>
        <w:t>ontact</w:t>
      </w:r>
      <w:r w:rsidRPr="00E72B65">
        <w:rPr>
          <w:rFonts w:ascii="Verdana" w:hAnsi="Verdana"/>
          <w:sz w:val="20"/>
          <w:szCs w:val="20"/>
        </w:rPr>
        <w:t>ing</w:t>
      </w:r>
      <w:r w:rsidR="00D90064" w:rsidRPr="00E72B65">
        <w:rPr>
          <w:rFonts w:ascii="Verdana" w:hAnsi="Verdana"/>
          <w:sz w:val="20"/>
          <w:szCs w:val="20"/>
        </w:rPr>
        <w:t xml:space="preserve"> </w:t>
      </w:r>
      <w:r w:rsidRPr="00E72B65">
        <w:rPr>
          <w:rFonts w:ascii="Verdana" w:hAnsi="Verdana"/>
          <w:sz w:val="20"/>
          <w:szCs w:val="20"/>
        </w:rPr>
        <w:t xml:space="preserve">a </w:t>
      </w:r>
      <w:r w:rsidR="0070419E" w:rsidRPr="00E72B65">
        <w:rPr>
          <w:rFonts w:ascii="Verdana" w:hAnsi="Verdana"/>
          <w:sz w:val="20"/>
          <w:szCs w:val="20"/>
        </w:rPr>
        <w:t>school</w:t>
      </w:r>
      <w:r w:rsidRPr="00E72B65">
        <w:rPr>
          <w:rFonts w:ascii="Verdana" w:hAnsi="Verdana"/>
          <w:sz w:val="20"/>
          <w:szCs w:val="20"/>
        </w:rPr>
        <w:t xml:space="preserve"> when</w:t>
      </w:r>
      <w:r w:rsidR="00832ABB" w:rsidRPr="00E72B65">
        <w:rPr>
          <w:rFonts w:ascii="Verdana" w:hAnsi="Verdana"/>
          <w:sz w:val="20"/>
          <w:szCs w:val="20"/>
        </w:rPr>
        <w:t xml:space="preserve"> the school’s</w:t>
      </w:r>
      <w:r w:rsidRPr="00E72B65">
        <w:rPr>
          <w:rFonts w:ascii="Verdana" w:hAnsi="Verdana"/>
          <w:sz w:val="20"/>
          <w:szCs w:val="20"/>
        </w:rPr>
        <w:t xml:space="preserve"> responsibilities are not fulfilled. </w:t>
      </w:r>
    </w:p>
    <w:p w14:paraId="1F3DEE97" w14:textId="0C303B81" w:rsidR="00D90064" w:rsidRPr="00E72B65" w:rsidRDefault="006261DE" w:rsidP="00A53684">
      <w:pPr>
        <w:pStyle w:val="PolicyBullets"/>
        <w:jc w:val="both"/>
        <w:rPr>
          <w:rFonts w:ascii="Verdana" w:hAnsi="Verdana"/>
          <w:sz w:val="20"/>
          <w:szCs w:val="20"/>
        </w:rPr>
      </w:pPr>
      <w:r w:rsidRPr="00E72B65">
        <w:rPr>
          <w:rFonts w:ascii="Verdana" w:hAnsi="Verdana"/>
          <w:sz w:val="20"/>
          <w:szCs w:val="20"/>
        </w:rPr>
        <w:t>Ensuring that t</w:t>
      </w:r>
      <w:r w:rsidR="00D90064" w:rsidRPr="00E72B65">
        <w:rPr>
          <w:rFonts w:ascii="Verdana" w:hAnsi="Verdana"/>
          <w:sz w:val="20"/>
          <w:szCs w:val="20"/>
        </w:rPr>
        <w:t xml:space="preserve">he </w:t>
      </w:r>
      <w:r w:rsidR="009562C6">
        <w:rPr>
          <w:rFonts w:ascii="Verdana" w:hAnsi="Verdana"/>
          <w:sz w:val="20"/>
          <w:szCs w:val="20"/>
        </w:rPr>
        <w:t>p</w:t>
      </w:r>
      <w:r w:rsidR="00FB37EC" w:rsidRPr="00E72B65">
        <w:rPr>
          <w:rFonts w:ascii="Verdana" w:hAnsi="Verdana"/>
          <w:sz w:val="20"/>
          <w:szCs w:val="20"/>
        </w:rPr>
        <w:t>rincipal</w:t>
      </w:r>
      <w:r w:rsidR="00D90064" w:rsidRPr="00E72B65">
        <w:rPr>
          <w:rFonts w:ascii="Verdana" w:hAnsi="Verdana"/>
          <w:color w:val="FFD006"/>
          <w:sz w:val="20"/>
          <w:szCs w:val="20"/>
        </w:rPr>
        <w:t xml:space="preserve"> </w:t>
      </w:r>
      <w:r w:rsidR="00D90064" w:rsidRPr="00E72B65">
        <w:rPr>
          <w:rFonts w:ascii="Verdana" w:hAnsi="Verdana"/>
          <w:sz w:val="20"/>
          <w:szCs w:val="20"/>
        </w:rPr>
        <w:t>has confirmed that the award of QTS has been made.</w:t>
      </w:r>
    </w:p>
    <w:p w14:paraId="25F6D293" w14:textId="7274AF80" w:rsidR="00D90064" w:rsidRPr="00E72B65" w:rsidRDefault="00D602CD" w:rsidP="00A53684">
      <w:pPr>
        <w:pStyle w:val="PolicyBullets"/>
        <w:jc w:val="both"/>
        <w:rPr>
          <w:rFonts w:ascii="Verdana" w:hAnsi="Verdana"/>
          <w:sz w:val="20"/>
          <w:szCs w:val="20"/>
        </w:rPr>
      </w:pPr>
      <w:r w:rsidRPr="00E72B65">
        <w:rPr>
          <w:rFonts w:ascii="Verdana" w:hAnsi="Verdana"/>
          <w:sz w:val="20"/>
          <w:szCs w:val="20"/>
        </w:rPr>
        <w:t>Ensuring t</w:t>
      </w:r>
      <w:r w:rsidR="00D90064" w:rsidRPr="00E72B65">
        <w:rPr>
          <w:rFonts w:ascii="Verdana" w:hAnsi="Verdana"/>
          <w:sz w:val="20"/>
          <w:szCs w:val="20"/>
        </w:rPr>
        <w:t xml:space="preserve">he school is providing a reduced timetable in addition to </w:t>
      </w:r>
      <w:r w:rsidR="00DE7B8E" w:rsidRPr="00E72B65">
        <w:rPr>
          <w:rFonts w:ascii="Verdana" w:hAnsi="Verdana"/>
          <w:sz w:val="20"/>
          <w:szCs w:val="20"/>
        </w:rPr>
        <w:t>p</w:t>
      </w:r>
      <w:r w:rsidR="00D90064" w:rsidRPr="00E72B65">
        <w:rPr>
          <w:rFonts w:ascii="Verdana" w:hAnsi="Verdana"/>
          <w:sz w:val="20"/>
          <w:szCs w:val="20"/>
        </w:rPr>
        <w:t xml:space="preserve">lanning, </w:t>
      </w:r>
      <w:r w:rsidR="00DE7B8E" w:rsidRPr="00E72B65">
        <w:rPr>
          <w:rFonts w:ascii="Verdana" w:hAnsi="Verdana"/>
          <w:sz w:val="20"/>
          <w:szCs w:val="20"/>
        </w:rPr>
        <w:t>p</w:t>
      </w:r>
      <w:r w:rsidR="00D90064" w:rsidRPr="00E72B65">
        <w:rPr>
          <w:rFonts w:ascii="Verdana" w:hAnsi="Verdana"/>
          <w:sz w:val="20"/>
          <w:szCs w:val="20"/>
        </w:rPr>
        <w:t xml:space="preserve">reparation and </w:t>
      </w:r>
      <w:r w:rsidR="00DE7B8E" w:rsidRPr="00E72B65">
        <w:rPr>
          <w:rFonts w:ascii="Verdana" w:hAnsi="Verdana"/>
          <w:sz w:val="20"/>
          <w:szCs w:val="20"/>
        </w:rPr>
        <w:t>a</w:t>
      </w:r>
      <w:r w:rsidR="00D90064" w:rsidRPr="00E72B65">
        <w:rPr>
          <w:rFonts w:ascii="Verdana" w:hAnsi="Verdana"/>
          <w:sz w:val="20"/>
          <w:szCs w:val="20"/>
        </w:rPr>
        <w:t>ssessment (PPA) time.</w:t>
      </w:r>
    </w:p>
    <w:p w14:paraId="08F92254" w14:textId="1349A5A5" w:rsidR="00D90064" w:rsidRPr="00E72B65" w:rsidRDefault="00D602CD" w:rsidP="00A53684">
      <w:pPr>
        <w:pStyle w:val="PolicyBullets"/>
        <w:jc w:val="both"/>
        <w:rPr>
          <w:rFonts w:ascii="Verdana" w:hAnsi="Verdana"/>
          <w:sz w:val="20"/>
          <w:szCs w:val="20"/>
        </w:rPr>
      </w:pPr>
      <w:r w:rsidRPr="00E72B65">
        <w:rPr>
          <w:rFonts w:ascii="Verdana" w:hAnsi="Verdana"/>
          <w:sz w:val="20"/>
          <w:szCs w:val="20"/>
        </w:rPr>
        <w:t xml:space="preserve">Ensuring </w:t>
      </w:r>
      <w:r w:rsidR="00D90064" w:rsidRPr="00E72B65">
        <w:rPr>
          <w:rFonts w:ascii="Verdana" w:hAnsi="Verdana"/>
          <w:sz w:val="20"/>
          <w:szCs w:val="20"/>
        </w:rPr>
        <w:t>NQT</w:t>
      </w:r>
      <w:r w:rsidRPr="00E72B65">
        <w:rPr>
          <w:rFonts w:ascii="Verdana" w:hAnsi="Verdana"/>
          <w:sz w:val="20"/>
          <w:szCs w:val="20"/>
        </w:rPr>
        <w:t>s</w:t>
      </w:r>
      <w:r w:rsidR="00D90064" w:rsidRPr="00E72B65">
        <w:rPr>
          <w:rFonts w:ascii="Verdana" w:hAnsi="Verdana"/>
          <w:sz w:val="20"/>
          <w:szCs w:val="20"/>
        </w:rPr>
        <w:t xml:space="preserve"> </w:t>
      </w:r>
      <w:r w:rsidRPr="00E72B65">
        <w:rPr>
          <w:rFonts w:ascii="Verdana" w:hAnsi="Verdana"/>
          <w:sz w:val="20"/>
          <w:szCs w:val="20"/>
        </w:rPr>
        <w:t>are</w:t>
      </w:r>
      <w:r w:rsidR="00D90064" w:rsidRPr="00E72B65">
        <w:rPr>
          <w:rFonts w:ascii="Verdana" w:hAnsi="Verdana"/>
          <w:sz w:val="20"/>
          <w:szCs w:val="20"/>
        </w:rPr>
        <w:t xml:space="preserve"> provided with a named contact within the appropriate body to raise concerns if they have any.</w:t>
      </w:r>
    </w:p>
    <w:p w14:paraId="0CEB0D91" w14:textId="1D8CDCD9" w:rsidR="00D90064" w:rsidRPr="00E72B65" w:rsidRDefault="00D602CD" w:rsidP="00FB37EC">
      <w:pPr>
        <w:pStyle w:val="PolicyBullets"/>
        <w:jc w:val="both"/>
        <w:rPr>
          <w:rFonts w:ascii="Verdana" w:hAnsi="Verdana"/>
          <w:sz w:val="20"/>
          <w:szCs w:val="20"/>
        </w:rPr>
      </w:pPr>
      <w:r w:rsidRPr="00E72B65">
        <w:rPr>
          <w:rFonts w:ascii="Verdana" w:hAnsi="Verdana"/>
          <w:sz w:val="20"/>
          <w:szCs w:val="20"/>
        </w:rPr>
        <w:t xml:space="preserve">Ensuring </w:t>
      </w:r>
      <w:r w:rsidR="00D90064" w:rsidRPr="00E72B65">
        <w:rPr>
          <w:rFonts w:ascii="Verdana" w:hAnsi="Verdana"/>
          <w:sz w:val="20"/>
          <w:szCs w:val="20"/>
        </w:rPr>
        <w:t xml:space="preserve">FE institutions are supported in finding schools for NQTs so that they may spend their mandatory 10 days teaching </w:t>
      </w:r>
      <w:r w:rsidR="00683A6F" w:rsidRPr="00E72B65">
        <w:rPr>
          <w:rFonts w:ascii="Verdana" w:hAnsi="Verdana"/>
          <w:sz w:val="20"/>
          <w:szCs w:val="20"/>
        </w:rPr>
        <w:t>pupils</w:t>
      </w:r>
      <w:r w:rsidR="00D90064" w:rsidRPr="00E72B65">
        <w:rPr>
          <w:rFonts w:ascii="Verdana" w:hAnsi="Verdana"/>
          <w:sz w:val="20"/>
          <w:szCs w:val="20"/>
        </w:rPr>
        <w:t xml:space="preserve"> of compulsory school </w:t>
      </w:r>
      <w:r w:rsidR="00683A6F" w:rsidRPr="00E72B65">
        <w:rPr>
          <w:rFonts w:ascii="Verdana" w:hAnsi="Verdana"/>
          <w:sz w:val="20"/>
          <w:szCs w:val="20"/>
        </w:rPr>
        <w:t>age.</w:t>
      </w:r>
    </w:p>
    <w:p w14:paraId="30743BAF" w14:textId="0F5BFFA1" w:rsidR="00D90064" w:rsidRPr="00E72B65" w:rsidRDefault="00456538" w:rsidP="00A53684">
      <w:pPr>
        <w:pStyle w:val="PolicyBullets"/>
        <w:jc w:val="both"/>
        <w:rPr>
          <w:rFonts w:ascii="Verdana" w:hAnsi="Verdana"/>
          <w:sz w:val="20"/>
          <w:szCs w:val="20"/>
        </w:rPr>
      </w:pPr>
      <w:r w:rsidRPr="00E72B65">
        <w:rPr>
          <w:rFonts w:ascii="Verdana" w:hAnsi="Verdana"/>
          <w:sz w:val="20"/>
          <w:szCs w:val="20"/>
        </w:rPr>
        <w:t>Ensuring r</w:t>
      </w:r>
      <w:r w:rsidR="00D90064" w:rsidRPr="00E72B65">
        <w:rPr>
          <w:rFonts w:ascii="Verdana" w:hAnsi="Verdana"/>
          <w:sz w:val="20"/>
          <w:szCs w:val="20"/>
        </w:rPr>
        <w:t>ecords and assessment reports of NQTs are maintained.</w:t>
      </w:r>
    </w:p>
    <w:p w14:paraId="76227167" w14:textId="445FB7BD" w:rsidR="00D90064" w:rsidRPr="00E72B65" w:rsidRDefault="00456538" w:rsidP="00A53684">
      <w:pPr>
        <w:pStyle w:val="PolicyBullets"/>
        <w:jc w:val="both"/>
        <w:rPr>
          <w:rFonts w:ascii="Verdana" w:hAnsi="Verdana"/>
          <w:sz w:val="20"/>
          <w:szCs w:val="20"/>
        </w:rPr>
      </w:pPr>
      <w:r w:rsidRPr="00E72B65">
        <w:rPr>
          <w:rFonts w:ascii="Verdana" w:hAnsi="Verdana"/>
          <w:sz w:val="20"/>
          <w:szCs w:val="20"/>
        </w:rPr>
        <w:lastRenderedPageBreak/>
        <w:t xml:space="preserve">Ensuring </w:t>
      </w:r>
      <w:r w:rsidR="00405BCB" w:rsidRPr="00E72B65">
        <w:rPr>
          <w:rFonts w:ascii="Verdana" w:hAnsi="Verdana"/>
          <w:sz w:val="20"/>
          <w:szCs w:val="20"/>
        </w:rPr>
        <w:t xml:space="preserve">an </w:t>
      </w:r>
      <w:r w:rsidRPr="00E72B65">
        <w:rPr>
          <w:rFonts w:ascii="Verdana" w:hAnsi="Verdana"/>
          <w:sz w:val="20"/>
          <w:szCs w:val="20"/>
        </w:rPr>
        <w:t>a</w:t>
      </w:r>
      <w:r w:rsidR="00D90064" w:rsidRPr="00E72B65">
        <w:rPr>
          <w:rFonts w:ascii="Verdana" w:hAnsi="Verdana"/>
          <w:sz w:val="20"/>
          <w:szCs w:val="20"/>
        </w:rPr>
        <w:t xml:space="preserve">greement is reached with the </w:t>
      </w:r>
      <w:r w:rsidR="009562C6">
        <w:rPr>
          <w:rFonts w:ascii="Verdana" w:hAnsi="Verdana"/>
          <w:sz w:val="20"/>
          <w:szCs w:val="20"/>
        </w:rPr>
        <w:t>p</w:t>
      </w:r>
      <w:r w:rsidR="00FB37EC" w:rsidRPr="00E72B65">
        <w:rPr>
          <w:rFonts w:ascii="Verdana" w:hAnsi="Verdana"/>
          <w:sz w:val="20"/>
          <w:szCs w:val="20"/>
        </w:rPr>
        <w:t>rincipal</w:t>
      </w:r>
      <w:r w:rsidR="00D90064" w:rsidRPr="00E72B65">
        <w:rPr>
          <w:rFonts w:ascii="Verdana" w:hAnsi="Verdana"/>
          <w:sz w:val="20"/>
          <w:szCs w:val="20"/>
        </w:rPr>
        <w:t xml:space="preserve"> and the NQT to determine where a reduced induction period may be appropriate.</w:t>
      </w:r>
    </w:p>
    <w:p w14:paraId="22656B8A" w14:textId="25005A97" w:rsidR="00D90064" w:rsidRPr="00E72B65" w:rsidRDefault="00456538" w:rsidP="00A53684">
      <w:pPr>
        <w:pStyle w:val="PolicyBullets"/>
        <w:jc w:val="both"/>
        <w:rPr>
          <w:rFonts w:ascii="Verdana" w:hAnsi="Verdana"/>
          <w:sz w:val="20"/>
          <w:szCs w:val="20"/>
        </w:rPr>
      </w:pPr>
      <w:r w:rsidRPr="00E72B65">
        <w:rPr>
          <w:rFonts w:ascii="Verdana" w:hAnsi="Verdana"/>
          <w:sz w:val="20"/>
          <w:szCs w:val="20"/>
        </w:rPr>
        <w:t>Ensuring a</w:t>
      </w:r>
      <w:r w:rsidR="00D90064" w:rsidRPr="00E72B65">
        <w:rPr>
          <w:rFonts w:ascii="Verdana" w:hAnsi="Verdana"/>
          <w:sz w:val="20"/>
          <w:szCs w:val="20"/>
        </w:rPr>
        <w:t xml:space="preserve"> final decision is made on whether the NQT’s performance is satisfactory against the relevant standard.</w:t>
      </w:r>
    </w:p>
    <w:p w14:paraId="27DB4EFF" w14:textId="1A4957E4" w:rsidR="00D90064" w:rsidRPr="00E72B65" w:rsidRDefault="00456538" w:rsidP="00A53684">
      <w:pPr>
        <w:pStyle w:val="PolicyBullets"/>
        <w:jc w:val="both"/>
        <w:rPr>
          <w:rFonts w:ascii="Verdana" w:hAnsi="Verdana"/>
          <w:sz w:val="20"/>
          <w:szCs w:val="20"/>
        </w:rPr>
      </w:pPr>
      <w:r w:rsidRPr="00E72B65">
        <w:rPr>
          <w:rFonts w:ascii="Verdana" w:hAnsi="Verdana"/>
          <w:sz w:val="20"/>
          <w:szCs w:val="20"/>
        </w:rPr>
        <w:t>Ensuring t</w:t>
      </w:r>
      <w:r w:rsidR="00D90064" w:rsidRPr="00E72B65">
        <w:rPr>
          <w:rFonts w:ascii="Verdana" w:hAnsi="Verdana"/>
          <w:sz w:val="20"/>
          <w:szCs w:val="20"/>
        </w:rPr>
        <w:t>hey provide the</w:t>
      </w:r>
      <w:r w:rsidR="001F1385" w:rsidRPr="00E72B65">
        <w:rPr>
          <w:rFonts w:ascii="Verdana" w:hAnsi="Verdana"/>
          <w:sz w:val="20"/>
          <w:szCs w:val="20"/>
        </w:rPr>
        <w:t xml:space="preserve"> Teaching Regulation Agency</w:t>
      </w:r>
      <w:r w:rsidR="001C2E96" w:rsidRPr="00E72B65">
        <w:rPr>
          <w:rFonts w:ascii="Verdana" w:hAnsi="Verdana"/>
          <w:sz w:val="20"/>
          <w:szCs w:val="20"/>
        </w:rPr>
        <w:t xml:space="preserve"> (TRA)</w:t>
      </w:r>
      <w:r w:rsidRPr="00E72B65">
        <w:rPr>
          <w:rFonts w:ascii="Verdana" w:hAnsi="Verdana"/>
          <w:sz w:val="20"/>
          <w:szCs w:val="20"/>
        </w:rPr>
        <w:t xml:space="preserve"> with</w:t>
      </w:r>
      <w:r w:rsidR="00D90064" w:rsidRPr="00E72B65">
        <w:rPr>
          <w:rFonts w:ascii="Verdana" w:hAnsi="Verdana"/>
          <w:sz w:val="20"/>
          <w:szCs w:val="20"/>
        </w:rPr>
        <w:t xml:space="preserve"> information about NQTs who have started, completed, require an extension, or left partway through an induction period.</w:t>
      </w:r>
    </w:p>
    <w:p w14:paraId="23725984" w14:textId="12756F22" w:rsidR="00D90064" w:rsidRPr="00E72B65" w:rsidRDefault="00456538" w:rsidP="00A53684">
      <w:pPr>
        <w:pStyle w:val="PolicyBullets"/>
        <w:jc w:val="both"/>
        <w:rPr>
          <w:rFonts w:ascii="Verdana" w:hAnsi="Verdana"/>
          <w:sz w:val="20"/>
          <w:szCs w:val="20"/>
        </w:rPr>
      </w:pPr>
      <w:r w:rsidRPr="00E72B65">
        <w:rPr>
          <w:rFonts w:ascii="Verdana" w:hAnsi="Verdana"/>
          <w:sz w:val="20"/>
          <w:szCs w:val="20"/>
        </w:rPr>
        <w:t>Ensuring they r</w:t>
      </w:r>
      <w:r w:rsidR="00D90064" w:rsidRPr="00E72B65">
        <w:rPr>
          <w:rFonts w:ascii="Verdana" w:hAnsi="Verdana"/>
          <w:sz w:val="20"/>
          <w:szCs w:val="20"/>
        </w:rPr>
        <w:t>espond to requests from schools and colleges for support and guidance with regard to the NQT’s induction programmes.</w:t>
      </w:r>
    </w:p>
    <w:p w14:paraId="74E0DE5D" w14:textId="2256EA00" w:rsidR="00D90064" w:rsidRPr="00E72B65" w:rsidRDefault="00456538" w:rsidP="004820C8">
      <w:pPr>
        <w:pStyle w:val="PolicyBullets"/>
        <w:spacing w:after="240"/>
        <w:jc w:val="both"/>
        <w:rPr>
          <w:rFonts w:ascii="Verdana" w:hAnsi="Verdana"/>
          <w:sz w:val="20"/>
          <w:szCs w:val="20"/>
        </w:rPr>
      </w:pPr>
      <w:r w:rsidRPr="00E72B65">
        <w:rPr>
          <w:rFonts w:ascii="Verdana" w:hAnsi="Verdana"/>
          <w:sz w:val="20"/>
          <w:szCs w:val="20"/>
        </w:rPr>
        <w:t>R</w:t>
      </w:r>
      <w:r w:rsidR="00D90064" w:rsidRPr="00E72B65">
        <w:rPr>
          <w:rFonts w:ascii="Verdana" w:hAnsi="Verdana"/>
          <w:sz w:val="20"/>
          <w:szCs w:val="20"/>
        </w:rPr>
        <w:t>espond</w:t>
      </w:r>
      <w:r w:rsidRPr="00E72B65">
        <w:rPr>
          <w:rFonts w:ascii="Verdana" w:hAnsi="Verdana"/>
          <w:sz w:val="20"/>
          <w:szCs w:val="20"/>
        </w:rPr>
        <w:t>ing</w:t>
      </w:r>
      <w:r w:rsidR="00D90064" w:rsidRPr="00E72B65">
        <w:rPr>
          <w:rFonts w:ascii="Verdana" w:hAnsi="Verdana"/>
          <w:sz w:val="20"/>
          <w:szCs w:val="20"/>
        </w:rPr>
        <w:t xml:space="preserve"> to requests for assistance and advice with training for </w:t>
      </w:r>
      <w:r w:rsidR="002C0DBF" w:rsidRPr="00E72B65">
        <w:rPr>
          <w:rFonts w:ascii="Verdana" w:hAnsi="Verdana"/>
          <w:sz w:val="20"/>
          <w:szCs w:val="20"/>
        </w:rPr>
        <w:t>induction tutor</w:t>
      </w:r>
      <w:r w:rsidR="00D90064" w:rsidRPr="00E72B65">
        <w:rPr>
          <w:rFonts w:ascii="Verdana" w:hAnsi="Verdana"/>
          <w:sz w:val="20"/>
          <w:szCs w:val="20"/>
        </w:rPr>
        <w:t>s.</w:t>
      </w:r>
    </w:p>
    <w:p w14:paraId="6899C320" w14:textId="22FD52CD" w:rsidR="009B7C61" w:rsidRPr="00E72B65" w:rsidRDefault="00456538" w:rsidP="00A53684">
      <w:pPr>
        <w:pStyle w:val="TSB-Level1Numbers"/>
        <w:rPr>
          <w:rFonts w:ascii="Verdana" w:hAnsi="Verdana"/>
          <w:sz w:val="20"/>
          <w:szCs w:val="20"/>
        </w:rPr>
      </w:pPr>
      <w:r w:rsidRPr="00E72B65">
        <w:rPr>
          <w:rFonts w:ascii="Verdana" w:hAnsi="Verdana"/>
          <w:sz w:val="20"/>
          <w:szCs w:val="20"/>
        </w:rPr>
        <w:t xml:space="preserve">The governing board is responsible for: </w:t>
      </w:r>
    </w:p>
    <w:p w14:paraId="7337AD46" w14:textId="0293B483" w:rsidR="00456538" w:rsidRPr="00E72B65" w:rsidRDefault="00456538" w:rsidP="00A53684">
      <w:pPr>
        <w:pStyle w:val="PolicyBullets"/>
        <w:jc w:val="both"/>
        <w:rPr>
          <w:rFonts w:ascii="Verdana" w:hAnsi="Verdana"/>
          <w:sz w:val="20"/>
          <w:szCs w:val="20"/>
        </w:rPr>
      </w:pPr>
      <w:r w:rsidRPr="00E72B65">
        <w:rPr>
          <w:rFonts w:ascii="Verdana" w:hAnsi="Verdana"/>
          <w:sz w:val="20"/>
          <w:szCs w:val="20"/>
        </w:rPr>
        <w:t>Ensuring staff and the school are compliant with this policy.</w:t>
      </w:r>
    </w:p>
    <w:p w14:paraId="39FF543C" w14:textId="63952F1A" w:rsidR="00456538" w:rsidRPr="00E72B65" w:rsidRDefault="00456538" w:rsidP="00A53684">
      <w:pPr>
        <w:pStyle w:val="PolicyBullets"/>
        <w:jc w:val="both"/>
        <w:rPr>
          <w:rFonts w:ascii="Verdana" w:hAnsi="Verdana"/>
          <w:sz w:val="20"/>
          <w:szCs w:val="20"/>
        </w:rPr>
      </w:pPr>
      <w:r w:rsidRPr="00E72B65">
        <w:rPr>
          <w:rFonts w:ascii="Verdana" w:hAnsi="Verdana"/>
          <w:sz w:val="20"/>
          <w:szCs w:val="20"/>
        </w:rPr>
        <w:t>Ensuring the school has the capacity to support the NQT.</w:t>
      </w:r>
    </w:p>
    <w:p w14:paraId="134F5ABD" w14:textId="1ED23224" w:rsidR="00456538" w:rsidRPr="00E72B65" w:rsidRDefault="00456538" w:rsidP="00A53684">
      <w:pPr>
        <w:pStyle w:val="PolicyBullets"/>
        <w:jc w:val="both"/>
        <w:rPr>
          <w:rFonts w:ascii="Verdana" w:hAnsi="Verdana"/>
          <w:sz w:val="20"/>
          <w:szCs w:val="20"/>
        </w:rPr>
      </w:pPr>
      <w:r w:rsidRPr="00E72B65">
        <w:rPr>
          <w:rFonts w:ascii="Verdana" w:hAnsi="Verdana"/>
          <w:sz w:val="20"/>
          <w:szCs w:val="20"/>
        </w:rPr>
        <w:t>Ensuring th</w:t>
      </w:r>
      <w:r w:rsidR="001C2E96" w:rsidRPr="00E72B65">
        <w:rPr>
          <w:rFonts w:ascii="Verdana" w:hAnsi="Verdana"/>
          <w:sz w:val="20"/>
          <w:szCs w:val="20"/>
        </w:rPr>
        <w:t>e</w:t>
      </w:r>
      <w:r w:rsidRPr="00E72B65">
        <w:rPr>
          <w:rFonts w:ascii="Verdana" w:hAnsi="Verdana"/>
          <w:sz w:val="20"/>
          <w:szCs w:val="20"/>
        </w:rPr>
        <w:t xml:space="preserve"> </w:t>
      </w:r>
      <w:r w:rsidR="009562C6">
        <w:rPr>
          <w:rFonts w:ascii="Verdana" w:hAnsi="Verdana"/>
          <w:sz w:val="20"/>
          <w:szCs w:val="20"/>
        </w:rPr>
        <w:t>p</w:t>
      </w:r>
      <w:r w:rsidR="00FB37EC" w:rsidRPr="00E72B65">
        <w:rPr>
          <w:rFonts w:ascii="Verdana" w:hAnsi="Verdana"/>
          <w:sz w:val="20"/>
          <w:szCs w:val="20"/>
        </w:rPr>
        <w:t>rincipal</w:t>
      </w:r>
      <w:r w:rsidRPr="00E72B65">
        <w:rPr>
          <w:rFonts w:ascii="Verdana" w:hAnsi="Verdana"/>
          <w:color w:val="FFD006"/>
          <w:sz w:val="20"/>
          <w:szCs w:val="20"/>
        </w:rPr>
        <w:t xml:space="preserve"> </w:t>
      </w:r>
      <w:r w:rsidRPr="00E72B65">
        <w:rPr>
          <w:rFonts w:ascii="Verdana" w:hAnsi="Verdana"/>
          <w:sz w:val="20"/>
          <w:szCs w:val="20"/>
        </w:rPr>
        <w:t>is fulfilling their responsibilities.</w:t>
      </w:r>
    </w:p>
    <w:p w14:paraId="6658CF70" w14:textId="08FAAC6B" w:rsidR="00456538" w:rsidRPr="00E72B65" w:rsidRDefault="00456538" w:rsidP="00A53684">
      <w:pPr>
        <w:pStyle w:val="PolicyBullets"/>
        <w:jc w:val="both"/>
        <w:rPr>
          <w:rFonts w:ascii="Verdana" w:hAnsi="Verdana"/>
          <w:sz w:val="20"/>
          <w:szCs w:val="20"/>
        </w:rPr>
      </w:pPr>
      <w:r w:rsidRPr="00E72B65">
        <w:rPr>
          <w:rFonts w:ascii="Verdana" w:hAnsi="Verdana"/>
          <w:sz w:val="20"/>
          <w:szCs w:val="20"/>
        </w:rPr>
        <w:t xml:space="preserve">Investigating concerns raised by an NQT as part of the school’s </w:t>
      </w:r>
      <w:r w:rsidR="00832ABB" w:rsidRPr="00E72B65">
        <w:rPr>
          <w:rFonts w:ascii="Verdana" w:hAnsi="Verdana"/>
          <w:sz w:val="20"/>
          <w:szCs w:val="20"/>
        </w:rPr>
        <w:t>Complaints Procedures Policy</w:t>
      </w:r>
      <w:r w:rsidRPr="00E72B65">
        <w:rPr>
          <w:rFonts w:ascii="Verdana" w:hAnsi="Verdana"/>
          <w:sz w:val="20"/>
          <w:szCs w:val="20"/>
        </w:rPr>
        <w:t>.</w:t>
      </w:r>
    </w:p>
    <w:p w14:paraId="781AE02A" w14:textId="62C1802C" w:rsidR="00456538" w:rsidRPr="00E72B65" w:rsidRDefault="00456538" w:rsidP="00A53684">
      <w:pPr>
        <w:pStyle w:val="PolicyBullets"/>
        <w:jc w:val="both"/>
        <w:rPr>
          <w:rFonts w:ascii="Verdana" w:hAnsi="Verdana"/>
          <w:sz w:val="20"/>
          <w:szCs w:val="20"/>
        </w:rPr>
      </w:pPr>
      <w:r w:rsidRPr="00E72B65">
        <w:rPr>
          <w:rFonts w:ascii="Verdana" w:hAnsi="Verdana"/>
          <w:sz w:val="20"/>
          <w:szCs w:val="20"/>
        </w:rPr>
        <w:t>Asking for advice from the appropriate body on the school’s induction procedures and the responsibilities of staff involved in the process.</w:t>
      </w:r>
    </w:p>
    <w:p w14:paraId="3A169B5A" w14:textId="2FFDC86D" w:rsidR="00456538" w:rsidRPr="00E72B65" w:rsidRDefault="00456538" w:rsidP="00A53684">
      <w:pPr>
        <w:pStyle w:val="PolicyBullets"/>
        <w:jc w:val="both"/>
        <w:rPr>
          <w:rFonts w:ascii="Verdana" w:hAnsi="Verdana"/>
          <w:sz w:val="20"/>
          <w:szCs w:val="20"/>
        </w:rPr>
      </w:pPr>
      <w:r w:rsidRPr="00E72B65">
        <w:rPr>
          <w:rFonts w:ascii="Verdana" w:hAnsi="Verdana"/>
          <w:sz w:val="20"/>
          <w:szCs w:val="20"/>
        </w:rPr>
        <w:t xml:space="preserve">Requesting general reports from the </w:t>
      </w:r>
      <w:r w:rsidR="002C0DBF" w:rsidRPr="00E72B65">
        <w:rPr>
          <w:rFonts w:ascii="Verdana" w:hAnsi="Verdana"/>
          <w:sz w:val="20"/>
          <w:szCs w:val="20"/>
        </w:rPr>
        <w:t>induction tutor</w:t>
      </w:r>
      <w:r w:rsidRPr="00E72B65">
        <w:rPr>
          <w:rFonts w:ascii="Verdana" w:hAnsi="Verdana"/>
          <w:sz w:val="20"/>
          <w:szCs w:val="20"/>
        </w:rPr>
        <w:t xml:space="preserve">s on the progress of an NQT. </w:t>
      </w:r>
    </w:p>
    <w:p w14:paraId="458ABF34" w14:textId="77777777" w:rsidR="00405BCB" w:rsidRPr="00E72B65" w:rsidRDefault="00405BCB" w:rsidP="0021017D">
      <w:pPr>
        <w:pStyle w:val="PolicyBullets"/>
        <w:numPr>
          <w:ilvl w:val="0"/>
          <w:numId w:val="0"/>
        </w:numPr>
        <w:rPr>
          <w:rFonts w:ascii="Verdana" w:hAnsi="Verdana"/>
          <w:sz w:val="20"/>
          <w:szCs w:val="20"/>
        </w:rPr>
      </w:pPr>
    </w:p>
    <w:p w14:paraId="39440639" w14:textId="12D3C348" w:rsidR="00A23725" w:rsidRPr="00F47312" w:rsidRDefault="00456538" w:rsidP="00422B49">
      <w:pPr>
        <w:pStyle w:val="Heading10"/>
        <w:numPr>
          <w:ilvl w:val="0"/>
          <w:numId w:val="9"/>
        </w:numPr>
        <w:jc w:val="left"/>
        <w:rPr>
          <w:rFonts w:ascii="Verdana" w:hAnsi="Verdana"/>
          <w:color w:val="456D2B"/>
          <w:sz w:val="20"/>
          <w:szCs w:val="20"/>
        </w:rPr>
      </w:pPr>
      <w:bookmarkStart w:id="8" w:name="_Statutory_induction"/>
      <w:bookmarkEnd w:id="7"/>
      <w:bookmarkEnd w:id="8"/>
      <w:r w:rsidRPr="00F47312">
        <w:rPr>
          <w:rFonts w:ascii="Verdana" w:hAnsi="Verdana"/>
          <w:color w:val="456D2B"/>
          <w:sz w:val="20"/>
          <w:szCs w:val="20"/>
        </w:rPr>
        <w:t xml:space="preserve">Statutory induction </w:t>
      </w:r>
    </w:p>
    <w:p w14:paraId="6DEFC9AE" w14:textId="5838F77E" w:rsidR="00456538" w:rsidRPr="00E72B65" w:rsidRDefault="00FB3A9A" w:rsidP="00456538">
      <w:pPr>
        <w:pStyle w:val="TSB-Level1Numbers"/>
        <w:ind w:left="1424" w:hanging="431"/>
        <w:rPr>
          <w:rFonts w:ascii="Verdana" w:hAnsi="Verdana"/>
          <w:sz w:val="20"/>
          <w:szCs w:val="20"/>
        </w:rPr>
      </w:pPr>
      <w:r w:rsidRPr="00E72B65">
        <w:rPr>
          <w:rFonts w:ascii="Verdana" w:hAnsi="Verdana"/>
          <w:sz w:val="20"/>
          <w:szCs w:val="20"/>
        </w:rPr>
        <w:t>The s</w:t>
      </w:r>
      <w:r w:rsidR="00456538" w:rsidRPr="00E72B65">
        <w:rPr>
          <w:rFonts w:ascii="Verdana" w:hAnsi="Verdana"/>
          <w:sz w:val="20"/>
          <w:szCs w:val="20"/>
        </w:rPr>
        <w:t xml:space="preserve">tatutory induction of an NQT is the bridge between </w:t>
      </w:r>
      <w:r w:rsidRPr="00E72B65">
        <w:rPr>
          <w:rFonts w:ascii="Verdana" w:hAnsi="Verdana"/>
          <w:sz w:val="20"/>
          <w:szCs w:val="20"/>
        </w:rPr>
        <w:t>I</w:t>
      </w:r>
      <w:r w:rsidR="00456538" w:rsidRPr="00E72B65">
        <w:rPr>
          <w:rFonts w:ascii="Verdana" w:hAnsi="Verdana"/>
          <w:sz w:val="20"/>
          <w:szCs w:val="20"/>
        </w:rPr>
        <w:t xml:space="preserve">nitial </w:t>
      </w:r>
      <w:r w:rsidRPr="00E72B65">
        <w:rPr>
          <w:rFonts w:ascii="Verdana" w:hAnsi="Verdana"/>
          <w:sz w:val="20"/>
          <w:szCs w:val="20"/>
        </w:rPr>
        <w:t>T</w:t>
      </w:r>
      <w:r w:rsidR="00456538" w:rsidRPr="00E72B65">
        <w:rPr>
          <w:rFonts w:ascii="Verdana" w:hAnsi="Verdana"/>
          <w:sz w:val="20"/>
          <w:szCs w:val="20"/>
        </w:rPr>
        <w:t xml:space="preserve">eacher </w:t>
      </w:r>
      <w:r w:rsidRPr="00E72B65">
        <w:rPr>
          <w:rFonts w:ascii="Verdana" w:hAnsi="Verdana"/>
          <w:sz w:val="20"/>
          <w:szCs w:val="20"/>
        </w:rPr>
        <w:t>T</w:t>
      </w:r>
      <w:r w:rsidR="00456538" w:rsidRPr="00E72B65">
        <w:rPr>
          <w:rFonts w:ascii="Verdana" w:hAnsi="Verdana"/>
          <w:sz w:val="20"/>
          <w:szCs w:val="20"/>
        </w:rPr>
        <w:t>raining</w:t>
      </w:r>
      <w:r w:rsidRPr="00E72B65">
        <w:rPr>
          <w:rFonts w:ascii="Verdana" w:hAnsi="Verdana"/>
          <w:sz w:val="20"/>
          <w:szCs w:val="20"/>
        </w:rPr>
        <w:t xml:space="preserve"> (ITT)</w:t>
      </w:r>
      <w:r w:rsidR="00456538" w:rsidRPr="00E72B65">
        <w:rPr>
          <w:rFonts w:ascii="Verdana" w:hAnsi="Verdana"/>
          <w:sz w:val="20"/>
          <w:szCs w:val="20"/>
        </w:rPr>
        <w:t xml:space="preserve"> and a career in teaching. The school will support the NQT in demonstrating that their performance against relevant standards is satisfactory and equip them with the tools to be a successful teacher.</w:t>
      </w:r>
    </w:p>
    <w:p w14:paraId="180D71F6" w14:textId="61A90FF9" w:rsidR="00456538" w:rsidRPr="00E72B65" w:rsidRDefault="00456538" w:rsidP="00456538">
      <w:pPr>
        <w:pStyle w:val="TSB-Level1Numbers"/>
        <w:rPr>
          <w:rFonts w:ascii="Verdana" w:hAnsi="Verdana"/>
          <w:sz w:val="20"/>
          <w:szCs w:val="20"/>
        </w:rPr>
      </w:pPr>
      <w:r w:rsidRPr="00E72B65">
        <w:rPr>
          <w:rFonts w:ascii="Verdana" w:hAnsi="Verdana"/>
          <w:sz w:val="20"/>
          <w:szCs w:val="20"/>
        </w:rPr>
        <w:t xml:space="preserve">The </w:t>
      </w:r>
      <w:hyperlink r:id="rId15" w:history="1">
        <w:r w:rsidRPr="00E72B65">
          <w:rPr>
            <w:rStyle w:val="Hyperlink"/>
            <w:rFonts w:ascii="Verdana" w:hAnsi="Verdana"/>
            <w:sz w:val="20"/>
            <w:szCs w:val="20"/>
          </w:rPr>
          <w:t>Teachers</w:t>
        </w:r>
        <w:r w:rsidR="00EC4979" w:rsidRPr="00E72B65">
          <w:rPr>
            <w:rStyle w:val="Hyperlink"/>
            <w:rFonts w:ascii="Verdana" w:hAnsi="Verdana"/>
            <w:sz w:val="20"/>
            <w:szCs w:val="20"/>
          </w:rPr>
          <w:t>’</w:t>
        </w:r>
        <w:r w:rsidRPr="00E72B65">
          <w:rPr>
            <w:rStyle w:val="Hyperlink"/>
            <w:rFonts w:ascii="Verdana" w:hAnsi="Verdana"/>
            <w:sz w:val="20"/>
            <w:szCs w:val="20"/>
          </w:rPr>
          <w:t xml:space="preserve"> Standards</w:t>
        </w:r>
      </w:hyperlink>
      <w:r w:rsidRPr="00E72B65">
        <w:rPr>
          <w:rFonts w:ascii="Verdana" w:hAnsi="Verdana"/>
          <w:sz w:val="20"/>
          <w:szCs w:val="20"/>
        </w:rPr>
        <w:t xml:space="preserve"> will be used to assess an NQT’s performance at the end of their induction period. </w:t>
      </w:r>
    </w:p>
    <w:p w14:paraId="759D669A" w14:textId="77777777" w:rsidR="00456538" w:rsidRPr="00E72B65" w:rsidRDefault="00456538" w:rsidP="00456538">
      <w:pPr>
        <w:pStyle w:val="TSB-Level1Numbers"/>
        <w:rPr>
          <w:rFonts w:ascii="Verdana" w:hAnsi="Verdana"/>
          <w:sz w:val="20"/>
          <w:szCs w:val="20"/>
        </w:rPr>
      </w:pPr>
      <w:r w:rsidRPr="00E72B65">
        <w:rPr>
          <w:rFonts w:ascii="Verdana" w:hAnsi="Verdana"/>
          <w:sz w:val="20"/>
          <w:szCs w:val="20"/>
        </w:rPr>
        <w:t xml:space="preserve">The school will consider the standards against what can reasonably be expected of an NQT.  </w:t>
      </w:r>
    </w:p>
    <w:p w14:paraId="6D90B968" w14:textId="5B84AEAF" w:rsidR="00456538" w:rsidRPr="00E72B65" w:rsidRDefault="00456538" w:rsidP="00456538">
      <w:pPr>
        <w:pStyle w:val="TSB-Level1Numbers"/>
        <w:rPr>
          <w:rFonts w:ascii="Verdana" w:hAnsi="Verdana"/>
          <w:sz w:val="20"/>
          <w:szCs w:val="20"/>
        </w:rPr>
      </w:pPr>
      <w:r w:rsidRPr="00E72B65">
        <w:rPr>
          <w:rFonts w:ascii="Verdana" w:hAnsi="Verdana"/>
          <w:sz w:val="20"/>
          <w:szCs w:val="20"/>
        </w:rPr>
        <w:t xml:space="preserve">All judgements will reflect the expectation that the NQT has effectively consolidated their </w:t>
      </w:r>
      <w:r w:rsidR="00FB3A9A" w:rsidRPr="00E72B65">
        <w:rPr>
          <w:rFonts w:ascii="Verdana" w:hAnsi="Verdana"/>
          <w:sz w:val="20"/>
          <w:szCs w:val="20"/>
        </w:rPr>
        <w:t>ITT</w:t>
      </w:r>
      <w:r w:rsidRPr="00E72B65">
        <w:rPr>
          <w:rFonts w:ascii="Verdana" w:hAnsi="Verdana"/>
          <w:sz w:val="20"/>
          <w:szCs w:val="20"/>
        </w:rPr>
        <w:t xml:space="preserve"> and demonstrated their ability to meet the relevant standards consistently over a sustained period.</w:t>
      </w:r>
    </w:p>
    <w:p w14:paraId="751ACAD0" w14:textId="16C01CA5" w:rsidR="00456538" w:rsidRPr="00E72B65" w:rsidRDefault="003C4962" w:rsidP="00405BCB">
      <w:pPr>
        <w:pStyle w:val="TSB-PolicyBullets"/>
        <w:rPr>
          <w:rFonts w:ascii="Verdana" w:hAnsi="Verdana"/>
          <w:sz w:val="20"/>
          <w:szCs w:val="20"/>
        </w:rPr>
      </w:pPr>
      <w:r w:rsidRPr="00E72B65">
        <w:rPr>
          <w:rFonts w:ascii="Verdana" w:hAnsi="Verdana"/>
          <w:sz w:val="20"/>
          <w:szCs w:val="20"/>
        </w:rPr>
        <w:t>A qualified teacher will not be employed as a teacher by the school unless they have satisfactorily completed their induction period</w:t>
      </w:r>
      <w:r w:rsidR="00FB3A9A" w:rsidRPr="00E72B65">
        <w:rPr>
          <w:rFonts w:ascii="Verdana" w:hAnsi="Verdana"/>
          <w:sz w:val="20"/>
          <w:szCs w:val="20"/>
        </w:rPr>
        <w:t>,</w:t>
      </w:r>
      <w:r w:rsidRPr="00E72B65">
        <w:rPr>
          <w:rFonts w:ascii="Verdana" w:hAnsi="Verdana"/>
          <w:sz w:val="20"/>
          <w:szCs w:val="20"/>
        </w:rPr>
        <w:t xml:space="preserve"> or if they meet any of the exemptions listed in Annex A.</w:t>
      </w:r>
    </w:p>
    <w:p w14:paraId="72253E7E" w14:textId="60F2CFC9" w:rsidR="003C4962" w:rsidRPr="00E72B65" w:rsidRDefault="003C4962" w:rsidP="003C4962">
      <w:pPr>
        <w:pStyle w:val="TSB-Level1Numbers"/>
        <w:ind w:left="1424" w:hanging="431"/>
        <w:rPr>
          <w:rFonts w:ascii="Verdana" w:hAnsi="Verdana"/>
          <w:sz w:val="20"/>
          <w:szCs w:val="20"/>
        </w:rPr>
      </w:pPr>
      <w:r w:rsidRPr="00E72B65">
        <w:rPr>
          <w:rFonts w:ascii="Verdana" w:hAnsi="Verdana"/>
          <w:sz w:val="20"/>
          <w:szCs w:val="20"/>
        </w:rPr>
        <w:t>Before an NQT undertakes an induction, they must have QTS status.</w:t>
      </w:r>
      <w:r w:rsidR="00832ABB" w:rsidRPr="00E72B65" w:rsidDel="00832ABB">
        <w:rPr>
          <w:rFonts w:ascii="Verdana" w:hAnsi="Verdana"/>
          <w:sz w:val="20"/>
          <w:szCs w:val="20"/>
        </w:rPr>
        <w:t xml:space="preserve"> </w:t>
      </w:r>
    </w:p>
    <w:p w14:paraId="55F5AB2A" w14:textId="61E96B6F" w:rsidR="003C4962" w:rsidRPr="00E72B65" w:rsidRDefault="003C4962" w:rsidP="00EC4979">
      <w:pPr>
        <w:pStyle w:val="TSB-Level1Numbers"/>
        <w:ind w:left="1424" w:hanging="431"/>
        <w:rPr>
          <w:rFonts w:ascii="Verdana" w:hAnsi="Verdana"/>
          <w:sz w:val="20"/>
          <w:szCs w:val="20"/>
        </w:rPr>
      </w:pPr>
      <w:r w:rsidRPr="00E72B65">
        <w:rPr>
          <w:rFonts w:ascii="Verdana" w:hAnsi="Verdana"/>
          <w:sz w:val="20"/>
          <w:szCs w:val="20"/>
        </w:rPr>
        <w:t>Teachers who completed their ITT between 1 May 2000 and 30 April 2001 are also required to pass the numeracy skills test before completing an induction.</w:t>
      </w:r>
    </w:p>
    <w:p w14:paraId="4E7346FE" w14:textId="463E4615" w:rsidR="003C4962" w:rsidRPr="00E72B65" w:rsidRDefault="003C4962" w:rsidP="003C4962">
      <w:pPr>
        <w:pStyle w:val="TSB-Level1Numbers"/>
        <w:rPr>
          <w:rFonts w:ascii="Verdana" w:hAnsi="Verdana"/>
          <w:sz w:val="20"/>
          <w:szCs w:val="20"/>
        </w:rPr>
      </w:pPr>
      <w:r w:rsidRPr="00E72B65">
        <w:rPr>
          <w:rFonts w:ascii="Verdana" w:hAnsi="Verdana"/>
          <w:sz w:val="20"/>
          <w:szCs w:val="20"/>
        </w:rPr>
        <w:lastRenderedPageBreak/>
        <w:t>Short</w:t>
      </w:r>
      <w:r w:rsidR="00405BCB" w:rsidRPr="00E72B65">
        <w:rPr>
          <w:rFonts w:ascii="Verdana" w:hAnsi="Verdana"/>
          <w:sz w:val="20"/>
          <w:szCs w:val="20"/>
        </w:rPr>
        <w:t>-</w:t>
      </w:r>
      <w:r w:rsidRPr="00E72B65">
        <w:rPr>
          <w:rFonts w:ascii="Verdana" w:hAnsi="Verdana"/>
          <w:sz w:val="20"/>
          <w:szCs w:val="20"/>
        </w:rPr>
        <w:t>term supply teaching of less than one term will not count towards an NQT’s induction as the time frame is too short to enable them to demonstrate performance against relevant standards.</w:t>
      </w:r>
    </w:p>
    <w:p w14:paraId="1B840991" w14:textId="4D17272C" w:rsidR="003C4962" w:rsidRPr="00E72B65" w:rsidRDefault="003C4962" w:rsidP="003C4962">
      <w:pPr>
        <w:pStyle w:val="TSB-Level1Numbers"/>
        <w:rPr>
          <w:rFonts w:ascii="Verdana" w:hAnsi="Verdana"/>
          <w:sz w:val="20"/>
          <w:szCs w:val="20"/>
        </w:rPr>
      </w:pPr>
      <w:r w:rsidRPr="00E72B65">
        <w:rPr>
          <w:rFonts w:ascii="Verdana" w:hAnsi="Verdana"/>
          <w:sz w:val="20"/>
          <w:szCs w:val="20"/>
        </w:rPr>
        <w:t>If a supply term is extended, the school will not backdate the induction</w:t>
      </w:r>
      <w:r w:rsidR="00E27121" w:rsidRPr="00E72B65">
        <w:rPr>
          <w:rFonts w:ascii="Verdana" w:hAnsi="Verdana"/>
          <w:sz w:val="20"/>
          <w:szCs w:val="20"/>
        </w:rPr>
        <w:t>,</w:t>
      </w:r>
      <w:r w:rsidRPr="00E72B65">
        <w:rPr>
          <w:rFonts w:ascii="Verdana" w:hAnsi="Verdana"/>
          <w:sz w:val="20"/>
          <w:szCs w:val="20"/>
        </w:rPr>
        <w:t xml:space="preserve"> but will begin the induction upon extension.</w:t>
      </w:r>
    </w:p>
    <w:p w14:paraId="7FF5265D" w14:textId="4ECA4025" w:rsidR="003C4962" w:rsidRPr="00E72B65" w:rsidRDefault="003C4962" w:rsidP="003C4962">
      <w:pPr>
        <w:pStyle w:val="TSB-Level1Numbers"/>
        <w:ind w:left="1424" w:hanging="431"/>
        <w:rPr>
          <w:rFonts w:ascii="Verdana" w:hAnsi="Verdana"/>
          <w:sz w:val="20"/>
          <w:szCs w:val="20"/>
        </w:rPr>
      </w:pPr>
      <w:r w:rsidRPr="00E72B65">
        <w:rPr>
          <w:rFonts w:ascii="Verdana" w:hAnsi="Verdana"/>
          <w:sz w:val="20"/>
          <w:szCs w:val="20"/>
        </w:rPr>
        <w:t>NQTs serving induction on a part-time basis are required to serve the full-time equivalent of one full academic year.</w:t>
      </w:r>
    </w:p>
    <w:p w14:paraId="01AF8045" w14:textId="5A128D91" w:rsidR="00A23725" w:rsidRPr="00F47312" w:rsidRDefault="003C4962" w:rsidP="00422B49">
      <w:pPr>
        <w:pStyle w:val="Heading10"/>
        <w:numPr>
          <w:ilvl w:val="0"/>
          <w:numId w:val="9"/>
        </w:numPr>
        <w:jc w:val="left"/>
        <w:rPr>
          <w:rFonts w:ascii="Verdana" w:hAnsi="Verdana"/>
          <w:color w:val="456D2B"/>
          <w:sz w:val="20"/>
          <w:szCs w:val="20"/>
        </w:rPr>
      </w:pPr>
      <w:bookmarkStart w:id="9" w:name="_Suitable_posts"/>
      <w:bookmarkStart w:id="10" w:name="Subsection4"/>
      <w:bookmarkEnd w:id="9"/>
      <w:r w:rsidRPr="00F47312">
        <w:rPr>
          <w:rFonts w:ascii="Verdana" w:hAnsi="Verdana"/>
          <w:color w:val="456D2B"/>
          <w:sz w:val="20"/>
          <w:szCs w:val="20"/>
        </w:rPr>
        <w:t xml:space="preserve">Suitable posts </w:t>
      </w:r>
    </w:p>
    <w:p w14:paraId="1D839580" w14:textId="4B614BEE" w:rsidR="003C4962" w:rsidRPr="00E72B65" w:rsidRDefault="003C4962" w:rsidP="00A53684">
      <w:pPr>
        <w:pStyle w:val="TSB-Level1Numbers"/>
        <w:rPr>
          <w:rFonts w:ascii="Verdana" w:hAnsi="Verdana"/>
          <w:sz w:val="20"/>
          <w:szCs w:val="20"/>
        </w:rPr>
      </w:pPr>
      <w:r w:rsidRPr="00E72B65">
        <w:rPr>
          <w:rFonts w:ascii="Verdana" w:hAnsi="Verdana"/>
          <w:sz w:val="20"/>
          <w:szCs w:val="20"/>
        </w:rPr>
        <w:t xml:space="preserve">The </w:t>
      </w:r>
      <w:r w:rsidR="009562C6">
        <w:rPr>
          <w:rFonts w:ascii="Verdana" w:hAnsi="Verdana"/>
          <w:sz w:val="20"/>
          <w:szCs w:val="20"/>
        </w:rPr>
        <w:t>p</w:t>
      </w:r>
      <w:r w:rsidR="00FB37EC" w:rsidRPr="00E72B65">
        <w:rPr>
          <w:rFonts w:ascii="Verdana" w:hAnsi="Verdana"/>
          <w:sz w:val="20"/>
          <w:szCs w:val="20"/>
        </w:rPr>
        <w:t>rincipal</w:t>
      </w:r>
      <w:r w:rsidRPr="00E72B65">
        <w:rPr>
          <w:rFonts w:ascii="Verdana" w:hAnsi="Verdana"/>
          <w:sz w:val="20"/>
          <w:szCs w:val="20"/>
        </w:rPr>
        <w:t xml:space="preserve"> and governing board will determine the suitability of posts for induction, guided by the following considerations. The post </w:t>
      </w:r>
      <w:r w:rsidR="00405BCB" w:rsidRPr="00E72B65">
        <w:rPr>
          <w:rFonts w:ascii="Verdana" w:hAnsi="Verdana"/>
          <w:sz w:val="20"/>
          <w:szCs w:val="20"/>
        </w:rPr>
        <w:t>will</w:t>
      </w:r>
      <w:r w:rsidRPr="00E72B65">
        <w:rPr>
          <w:rFonts w:ascii="Verdana" w:hAnsi="Verdana"/>
          <w:sz w:val="20"/>
          <w:szCs w:val="20"/>
        </w:rPr>
        <w:t>:</w:t>
      </w:r>
    </w:p>
    <w:p w14:paraId="5C0B0586" w14:textId="04309055" w:rsidR="003C4962" w:rsidRPr="00E72B65" w:rsidRDefault="003C4962" w:rsidP="00A53684">
      <w:pPr>
        <w:pStyle w:val="PolicyBullets"/>
        <w:jc w:val="both"/>
        <w:rPr>
          <w:rFonts w:ascii="Verdana" w:hAnsi="Verdana"/>
          <w:sz w:val="20"/>
          <w:szCs w:val="20"/>
        </w:rPr>
      </w:pPr>
      <w:r w:rsidRPr="00E72B65">
        <w:rPr>
          <w:rFonts w:ascii="Verdana" w:hAnsi="Verdana"/>
          <w:sz w:val="20"/>
          <w:szCs w:val="20"/>
        </w:rPr>
        <w:t>Have an appropriate body to hold the NQT’s performance to the relevant standards and quality-assure the process.</w:t>
      </w:r>
    </w:p>
    <w:p w14:paraId="2DDFBE19" w14:textId="73FB709E" w:rsidR="003C4962" w:rsidRPr="00E72B65" w:rsidRDefault="003C4962" w:rsidP="00A53684">
      <w:pPr>
        <w:pStyle w:val="PolicyBullets"/>
        <w:jc w:val="both"/>
        <w:rPr>
          <w:rFonts w:ascii="Verdana" w:hAnsi="Verdana"/>
          <w:sz w:val="20"/>
          <w:szCs w:val="20"/>
        </w:rPr>
      </w:pPr>
      <w:r w:rsidRPr="00E72B65">
        <w:rPr>
          <w:rFonts w:ascii="Verdana" w:hAnsi="Verdana"/>
          <w:sz w:val="20"/>
          <w:szCs w:val="20"/>
        </w:rPr>
        <w:t>Provide the NQT with the tasks, experience and support needed.</w:t>
      </w:r>
    </w:p>
    <w:p w14:paraId="7B8C8571" w14:textId="25298721" w:rsidR="003C4962" w:rsidRPr="00E72B65" w:rsidRDefault="003C4962" w:rsidP="00A53684">
      <w:pPr>
        <w:pStyle w:val="PolicyBullets"/>
        <w:jc w:val="both"/>
        <w:rPr>
          <w:rFonts w:ascii="Verdana" w:hAnsi="Verdana"/>
          <w:sz w:val="20"/>
          <w:szCs w:val="20"/>
        </w:rPr>
      </w:pPr>
      <w:r w:rsidRPr="00E72B65">
        <w:rPr>
          <w:rFonts w:ascii="Verdana" w:hAnsi="Verdana"/>
          <w:sz w:val="20"/>
          <w:szCs w:val="20"/>
        </w:rPr>
        <w:t xml:space="preserve">Ensure the appointment of an </w:t>
      </w:r>
      <w:r w:rsidR="002C0DBF" w:rsidRPr="00E72B65">
        <w:rPr>
          <w:rFonts w:ascii="Verdana" w:hAnsi="Verdana"/>
          <w:sz w:val="20"/>
          <w:szCs w:val="20"/>
        </w:rPr>
        <w:t>induction tutor</w:t>
      </w:r>
      <w:r w:rsidRPr="00E72B65">
        <w:rPr>
          <w:rFonts w:ascii="Verdana" w:hAnsi="Verdana"/>
          <w:sz w:val="20"/>
          <w:szCs w:val="20"/>
        </w:rPr>
        <w:t xml:space="preserve"> with QTS.</w:t>
      </w:r>
    </w:p>
    <w:p w14:paraId="58E84160" w14:textId="57BEA41D" w:rsidR="003C4962" w:rsidRPr="00E72B65" w:rsidRDefault="003C4962" w:rsidP="00A53684">
      <w:pPr>
        <w:pStyle w:val="PolicyBullets"/>
        <w:jc w:val="both"/>
        <w:rPr>
          <w:rFonts w:ascii="Verdana" w:hAnsi="Verdana"/>
          <w:sz w:val="20"/>
          <w:szCs w:val="20"/>
        </w:rPr>
      </w:pPr>
      <w:r w:rsidRPr="00E72B65">
        <w:rPr>
          <w:rFonts w:ascii="Verdana" w:hAnsi="Verdana"/>
          <w:sz w:val="20"/>
          <w:szCs w:val="20"/>
        </w:rPr>
        <w:t>Provide the NQT with a reduced timetable to enable them to undertake learning activities (no more than 90</w:t>
      </w:r>
      <w:r w:rsidR="00405BCB" w:rsidRPr="00E72B65">
        <w:rPr>
          <w:rFonts w:ascii="Verdana" w:hAnsi="Verdana"/>
          <w:sz w:val="20"/>
          <w:szCs w:val="20"/>
        </w:rPr>
        <w:t xml:space="preserve"> percent</w:t>
      </w:r>
      <w:r w:rsidRPr="00E72B65">
        <w:rPr>
          <w:rFonts w:ascii="Verdana" w:hAnsi="Verdana"/>
          <w:sz w:val="20"/>
          <w:szCs w:val="20"/>
        </w:rPr>
        <w:t xml:space="preserve"> of the timetable of the school’s existing teachers on the main pay range, in addition to the timetable reduction in respect of PPA time).</w:t>
      </w:r>
    </w:p>
    <w:p w14:paraId="6120ED7E" w14:textId="25BAC882" w:rsidR="003C4962" w:rsidRPr="00E72B65" w:rsidRDefault="003C4962" w:rsidP="00A53684">
      <w:pPr>
        <w:pStyle w:val="PolicyBullets"/>
        <w:jc w:val="both"/>
        <w:rPr>
          <w:rFonts w:ascii="Verdana" w:hAnsi="Verdana"/>
          <w:sz w:val="20"/>
          <w:szCs w:val="20"/>
        </w:rPr>
      </w:pPr>
      <w:r w:rsidRPr="00E72B65">
        <w:rPr>
          <w:rFonts w:ascii="Verdana" w:hAnsi="Verdana"/>
          <w:sz w:val="20"/>
          <w:szCs w:val="20"/>
        </w:rPr>
        <w:t>Not make unreasonable demands upon the NQT.</w:t>
      </w:r>
    </w:p>
    <w:p w14:paraId="4743F103" w14:textId="7D77B7DC" w:rsidR="003C4962" w:rsidRPr="00E72B65" w:rsidRDefault="003C4962" w:rsidP="00A53684">
      <w:pPr>
        <w:pStyle w:val="PolicyBullets"/>
        <w:jc w:val="both"/>
        <w:rPr>
          <w:rFonts w:ascii="Verdana" w:hAnsi="Verdana"/>
          <w:sz w:val="20"/>
          <w:szCs w:val="20"/>
        </w:rPr>
      </w:pPr>
      <w:r w:rsidRPr="00E72B65">
        <w:rPr>
          <w:rFonts w:ascii="Verdana" w:hAnsi="Verdana"/>
          <w:sz w:val="20"/>
          <w:szCs w:val="20"/>
        </w:rPr>
        <w:t>Not present, on a day-to-day basis, the NQT with unreasonably demanding discipline problems.</w:t>
      </w:r>
    </w:p>
    <w:p w14:paraId="1481CBB2" w14:textId="022A3567" w:rsidR="003C4962" w:rsidRPr="00E72B65" w:rsidRDefault="003C4962" w:rsidP="00A53684">
      <w:pPr>
        <w:pStyle w:val="PolicyBullets"/>
        <w:jc w:val="both"/>
        <w:rPr>
          <w:rFonts w:ascii="Verdana" w:hAnsi="Verdana"/>
          <w:sz w:val="20"/>
          <w:szCs w:val="20"/>
        </w:rPr>
      </w:pPr>
      <w:r w:rsidRPr="00E72B65">
        <w:rPr>
          <w:rFonts w:ascii="Verdana" w:hAnsi="Verdana"/>
          <w:sz w:val="20"/>
          <w:szCs w:val="20"/>
        </w:rPr>
        <w:t>Involve the NQT regularly teaching the same class(es).</w:t>
      </w:r>
    </w:p>
    <w:p w14:paraId="527029B4" w14:textId="0D86E8A1" w:rsidR="003C4962" w:rsidRPr="00E72B65" w:rsidRDefault="003C4962" w:rsidP="00A53684">
      <w:pPr>
        <w:pStyle w:val="PolicyBullets"/>
        <w:jc w:val="both"/>
        <w:rPr>
          <w:rFonts w:ascii="Verdana" w:hAnsi="Verdana"/>
          <w:sz w:val="20"/>
          <w:szCs w:val="20"/>
        </w:rPr>
      </w:pPr>
      <w:r w:rsidRPr="00E72B65">
        <w:rPr>
          <w:rFonts w:ascii="Verdana" w:hAnsi="Verdana"/>
          <w:sz w:val="20"/>
          <w:szCs w:val="20"/>
        </w:rPr>
        <w:t>Involve planning, teaching and assessment processes similar to those in which other teachers working in similar posts are engaged.</w:t>
      </w:r>
    </w:p>
    <w:p w14:paraId="33FCC784" w14:textId="3CD370B0" w:rsidR="003C4962" w:rsidRPr="00E72B65" w:rsidRDefault="003C4962" w:rsidP="004820C8">
      <w:pPr>
        <w:pStyle w:val="PolicyBullets"/>
        <w:spacing w:after="240"/>
        <w:jc w:val="both"/>
        <w:rPr>
          <w:rFonts w:ascii="Verdana" w:hAnsi="Verdana"/>
          <w:sz w:val="20"/>
          <w:szCs w:val="20"/>
        </w:rPr>
      </w:pPr>
      <w:r w:rsidRPr="00E72B65">
        <w:rPr>
          <w:rFonts w:ascii="Verdana" w:hAnsi="Verdana"/>
          <w:sz w:val="20"/>
          <w:szCs w:val="20"/>
        </w:rPr>
        <w:t xml:space="preserve">Not involve non-teaching responsibilities without the provision of appropriate preparation and support. </w:t>
      </w:r>
    </w:p>
    <w:p w14:paraId="037EE6BA" w14:textId="447E2F5D" w:rsidR="003C4962" w:rsidRPr="00E72B65" w:rsidRDefault="003C4962" w:rsidP="003C4962">
      <w:pPr>
        <w:pStyle w:val="TSB-Level1Numbers"/>
        <w:rPr>
          <w:rFonts w:ascii="Verdana" w:hAnsi="Verdana"/>
          <w:sz w:val="20"/>
          <w:szCs w:val="20"/>
        </w:rPr>
      </w:pPr>
      <w:r w:rsidRPr="00E72B65">
        <w:rPr>
          <w:rFonts w:ascii="Verdana" w:hAnsi="Verdana"/>
          <w:sz w:val="20"/>
          <w:szCs w:val="20"/>
        </w:rPr>
        <w:t xml:space="preserve">The governing board </w:t>
      </w:r>
      <w:r w:rsidR="00405BCB" w:rsidRPr="00E72B65">
        <w:rPr>
          <w:rFonts w:ascii="Verdana" w:hAnsi="Verdana"/>
          <w:sz w:val="20"/>
          <w:szCs w:val="20"/>
        </w:rPr>
        <w:t xml:space="preserve">will </w:t>
      </w:r>
      <w:r w:rsidRPr="00E72B65">
        <w:rPr>
          <w:rFonts w:ascii="Verdana" w:hAnsi="Verdana"/>
          <w:sz w:val="20"/>
          <w:szCs w:val="20"/>
        </w:rPr>
        <w:t xml:space="preserve">be satisfied that the school has the capacity to support the NQT in the role and that the </w:t>
      </w:r>
      <w:r w:rsidR="009562C6">
        <w:rPr>
          <w:rFonts w:ascii="Verdana" w:hAnsi="Verdana"/>
          <w:sz w:val="20"/>
          <w:szCs w:val="20"/>
        </w:rPr>
        <w:t>p</w:t>
      </w:r>
      <w:r w:rsidR="00FB37EC" w:rsidRPr="00E72B65">
        <w:rPr>
          <w:rFonts w:ascii="Verdana" w:hAnsi="Verdana"/>
          <w:sz w:val="20"/>
          <w:szCs w:val="20"/>
        </w:rPr>
        <w:t>rincipal</w:t>
      </w:r>
      <w:r w:rsidRPr="00E72B65">
        <w:rPr>
          <w:rFonts w:ascii="Verdana" w:hAnsi="Verdana"/>
          <w:color w:val="FFD006"/>
          <w:sz w:val="20"/>
          <w:szCs w:val="20"/>
        </w:rPr>
        <w:t xml:space="preserve"> </w:t>
      </w:r>
      <w:r w:rsidRPr="00E72B65">
        <w:rPr>
          <w:rFonts w:ascii="Verdana" w:hAnsi="Verdana"/>
          <w:sz w:val="20"/>
          <w:szCs w:val="20"/>
        </w:rPr>
        <w:t xml:space="preserve">is fulfilling their responsibilities. </w:t>
      </w:r>
    </w:p>
    <w:p w14:paraId="366623E5" w14:textId="1B66039C" w:rsidR="003C4962" w:rsidRPr="00E72B65" w:rsidRDefault="003C4962" w:rsidP="003C4962">
      <w:pPr>
        <w:pStyle w:val="TSB-Level1Numbers"/>
        <w:rPr>
          <w:rFonts w:ascii="Verdana" w:hAnsi="Verdana"/>
          <w:sz w:val="20"/>
          <w:szCs w:val="20"/>
        </w:rPr>
      </w:pPr>
      <w:r w:rsidRPr="00E72B65">
        <w:rPr>
          <w:rFonts w:ascii="Verdana" w:hAnsi="Verdana"/>
          <w:sz w:val="20"/>
          <w:szCs w:val="20"/>
        </w:rPr>
        <w:t xml:space="preserve">Once an NQT has been appointed to a suitable post, the </w:t>
      </w:r>
      <w:r w:rsidR="009562C6">
        <w:rPr>
          <w:rFonts w:ascii="Verdana" w:hAnsi="Verdana"/>
          <w:sz w:val="20"/>
          <w:szCs w:val="20"/>
        </w:rPr>
        <w:t>p</w:t>
      </w:r>
      <w:r w:rsidR="00FB37EC" w:rsidRPr="00E72B65">
        <w:rPr>
          <w:rFonts w:ascii="Verdana" w:hAnsi="Verdana"/>
          <w:sz w:val="20"/>
          <w:szCs w:val="20"/>
        </w:rPr>
        <w:t>rincipal</w:t>
      </w:r>
      <w:r w:rsidRPr="00E72B65">
        <w:rPr>
          <w:rFonts w:ascii="Verdana" w:hAnsi="Verdana"/>
          <w:sz w:val="20"/>
          <w:szCs w:val="20"/>
        </w:rPr>
        <w:t xml:space="preserve"> will notify the </w:t>
      </w:r>
      <w:r w:rsidR="001C2E96" w:rsidRPr="00E72B65">
        <w:rPr>
          <w:rFonts w:ascii="Verdana" w:hAnsi="Verdana"/>
          <w:sz w:val="20"/>
          <w:szCs w:val="20"/>
        </w:rPr>
        <w:t>TRA</w:t>
      </w:r>
      <w:r w:rsidR="001F1385" w:rsidRPr="00E72B65">
        <w:rPr>
          <w:rFonts w:ascii="Verdana" w:hAnsi="Verdana"/>
          <w:sz w:val="20"/>
          <w:szCs w:val="20"/>
        </w:rPr>
        <w:t xml:space="preserve"> </w:t>
      </w:r>
      <w:r w:rsidRPr="00E72B65">
        <w:rPr>
          <w:rFonts w:ascii="Verdana" w:hAnsi="Verdana"/>
          <w:sz w:val="20"/>
          <w:szCs w:val="20"/>
        </w:rPr>
        <w:t>in advance of the NQT taking up the post.</w:t>
      </w:r>
    </w:p>
    <w:p w14:paraId="14CDE1C0" w14:textId="109AFF21" w:rsidR="003C4962" w:rsidRPr="00E72B65" w:rsidRDefault="003C4962" w:rsidP="003C4962">
      <w:pPr>
        <w:pStyle w:val="TSB-Level1Numbers"/>
        <w:rPr>
          <w:rFonts w:ascii="Verdana" w:hAnsi="Verdana"/>
          <w:sz w:val="20"/>
          <w:szCs w:val="20"/>
        </w:rPr>
      </w:pPr>
      <w:r w:rsidRPr="00E72B65">
        <w:rPr>
          <w:rFonts w:ascii="Verdana" w:hAnsi="Verdana"/>
          <w:sz w:val="20"/>
          <w:szCs w:val="20"/>
        </w:rPr>
        <w:t>Upon registration, the NQT will be provided with a named contact to which they may raise any concerns about the induction programme.</w:t>
      </w:r>
    </w:p>
    <w:p w14:paraId="44D87616" w14:textId="3758C8B1" w:rsidR="00A23725" w:rsidRPr="00F47312" w:rsidRDefault="003C4962" w:rsidP="00422B49">
      <w:pPr>
        <w:pStyle w:val="Heading10"/>
        <w:numPr>
          <w:ilvl w:val="0"/>
          <w:numId w:val="9"/>
        </w:numPr>
        <w:jc w:val="left"/>
        <w:rPr>
          <w:rFonts w:ascii="Verdana" w:hAnsi="Verdana"/>
          <w:color w:val="456D2B"/>
          <w:sz w:val="20"/>
          <w:szCs w:val="20"/>
        </w:rPr>
      </w:pPr>
      <w:bookmarkStart w:id="11" w:name="_Monitoring,_support_and"/>
      <w:bookmarkStart w:id="12" w:name="Subsection5"/>
      <w:bookmarkEnd w:id="10"/>
      <w:bookmarkEnd w:id="11"/>
      <w:r w:rsidRPr="00F47312">
        <w:rPr>
          <w:rFonts w:ascii="Verdana" w:hAnsi="Verdana"/>
          <w:color w:val="456D2B"/>
          <w:sz w:val="20"/>
          <w:szCs w:val="20"/>
        </w:rPr>
        <w:t>Monitoring, support and assessment</w:t>
      </w:r>
    </w:p>
    <w:p w14:paraId="22EE4085" w14:textId="53002B06" w:rsidR="00573965" w:rsidRPr="00E72B65" w:rsidRDefault="00573965" w:rsidP="00B91200">
      <w:pPr>
        <w:pStyle w:val="TSB-Level1Numbers"/>
        <w:ind w:left="1424" w:hanging="431"/>
        <w:rPr>
          <w:rFonts w:ascii="Verdana" w:hAnsi="Verdana"/>
          <w:sz w:val="20"/>
          <w:szCs w:val="20"/>
        </w:rPr>
      </w:pPr>
      <w:r w:rsidRPr="00E72B65">
        <w:rPr>
          <w:rFonts w:ascii="Verdana" w:hAnsi="Verdana"/>
          <w:sz w:val="20"/>
          <w:szCs w:val="20"/>
        </w:rPr>
        <w:t>A suitable monitoring and support programme will be put in place for the NQT, personalised to meet their CPD needs.</w:t>
      </w:r>
    </w:p>
    <w:p w14:paraId="4B8DA19B" w14:textId="4EE82091" w:rsidR="003C4962" w:rsidRPr="00E72B65" w:rsidRDefault="003C4962" w:rsidP="003C4962">
      <w:pPr>
        <w:pStyle w:val="TSB-Level1Numbers"/>
        <w:ind w:left="1424" w:hanging="431"/>
        <w:rPr>
          <w:rFonts w:ascii="Verdana" w:hAnsi="Verdana"/>
          <w:sz w:val="20"/>
          <w:szCs w:val="20"/>
        </w:rPr>
      </w:pPr>
      <w:r w:rsidRPr="00E72B65">
        <w:rPr>
          <w:rFonts w:ascii="Verdana" w:hAnsi="Verdana"/>
          <w:sz w:val="20"/>
          <w:szCs w:val="20"/>
        </w:rPr>
        <w:t xml:space="preserve">NQTs will be provided with an </w:t>
      </w:r>
      <w:r w:rsidR="002C0DBF" w:rsidRPr="00E72B65">
        <w:rPr>
          <w:rFonts w:ascii="Verdana" w:hAnsi="Verdana"/>
          <w:sz w:val="20"/>
          <w:szCs w:val="20"/>
        </w:rPr>
        <w:t>induction tutor</w:t>
      </w:r>
      <w:r w:rsidRPr="00E72B65">
        <w:rPr>
          <w:rFonts w:ascii="Verdana" w:hAnsi="Verdana"/>
          <w:sz w:val="20"/>
          <w:szCs w:val="20"/>
        </w:rPr>
        <w:t xml:space="preserve"> who will provide day-to-day monitoring and support, and coordination of assessment. </w:t>
      </w:r>
    </w:p>
    <w:p w14:paraId="36950DC8" w14:textId="749BBAAE" w:rsidR="005A6177" w:rsidRPr="00E72B65" w:rsidRDefault="005A6177" w:rsidP="00B91200">
      <w:pPr>
        <w:pStyle w:val="TSB-Level1Numbers"/>
        <w:ind w:left="1424" w:hanging="431"/>
        <w:rPr>
          <w:rFonts w:ascii="Verdana" w:hAnsi="Verdana"/>
          <w:sz w:val="20"/>
          <w:szCs w:val="20"/>
        </w:rPr>
      </w:pPr>
      <w:r w:rsidRPr="00E72B65">
        <w:rPr>
          <w:rFonts w:ascii="Verdana" w:hAnsi="Verdana"/>
          <w:sz w:val="20"/>
          <w:szCs w:val="20"/>
        </w:rPr>
        <w:t xml:space="preserve">Opportunities will be created for NQTs to gain experience and expertise in self-evaluation. </w:t>
      </w:r>
    </w:p>
    <w:p w14:paraId="3F641E3A" w14:textId="0B85B837" w:rsidR="005A6177" w:rsidRPr="00E72B65" w:rsidRDefault="005A6177" w:rsidP="00B91200">
      <w:pPr>
        <w:pStyle w:val="TSB-Level1Numbers"/>
        <w:ind w:left="1424" w:hanging="431"/>
        <w:rPr>
          <w:rFonts w:ascii="Verdana" w:hAnsi="Verdana"/>
          <w:sz w:val="20"/>
          <w:szCs w:val="20"/>
        </w:rPr>
      </w:pPr>
      <w:r w:rsidRPr="00E72B65">
        <w:rPr>
          <w:rFonts w:ascii="Verdana" w:hAnsi="Verdana"/>
          <w:sz w:val="20"/>
          <w:szCs w:val="20"/>
        </w:rPr>
        <w:lastRenderedPageBreak/>
        <w:t xml:space="preserve">The criteria used for formal assessments will be shared between the NQT and the </w:t>
      </w:r>
      <w:r w:rsidR="009562C6">
        <w:rPr>
          <w:rFonts w:ascii="Verdana" w:hAnsi="Verdana"/>
          <w:sz w:val="20"/>
          <w:szCs w:val="20"/>
        </w:rPr>
        <w:t>p</w:t>
      </w:r>
      <w:r w:rsidR="00FB37EC" w:rsidRPr="00E72B65">
        <w:rPr>
          <w:rFonts w:ascii="Verdana" w:hAnsi="Verdana"/>
          <w:sz w:val="20"/>
          <w:szCs w:val="20"/>
        </w:rPr>
        <w:t>rincipal</w:t>
      </w:r>
      <w:r w:rsidRPr="00E72B65">
        <w:rPr>
          <w:rFonts w:ascii="Verdana" w:hAnsi="Verdana"/>
          <w:sz w:val="20"/>
          <w:szCs w:val="20"/>
        </w:rPr>
        <w:t xml:space="preserve"> and agreed in advance.</w:t>
      </w:r>
    </w:p>
    <w:p w14:paraId="382ED613" w14:textId="62B2A198" w:rsidR="005A6177" w:rsidRPr="00E72B65" w:rsidRDefault="005A6177" w:rsidP="00EC4979">
      <w:pPr>
        <w:pStyle w:val="TSB-Level1Numbers"/>
        <w:rPr>
          <w:rFonts w:ascii="Verdana" w:hAnsi="Verdana"/>
          <w:sz w:val="20"/>
          <w:szCs w:val="20"/>
        </w:rPr>
      </w:pPr>
      <w:r w:rsidRPr="00E72B65">
        <w:rPr>
          <w:rFonts w:ascii="Verdana" w:hAnsi="Verdana"/>
          <w:sz w:val="20"/>
          <w:szCs w:val="20"/>
        </w:rPr>
        <w:t xml:space="preserve">Formative assessment (e.g. lesson observation, target setting, pupil progress) and summative assessment (termly induction reports) will be used when assessing NQTs. </w:t>
      </w:r>
    </w:p>
    <w:p w14:paraId="79EE2925" w14:textId="671B2E29" w:rsidR="00EC4979" w:rsidRPr="00E72B65" w:rsidRDefault="00EC4979" w:rsidP="00EC4979">
      <w:pPr>
        <w:pStyle w:val="TSB-Level1Numbers"/>
        <w:rPr>
          <w:rFonts w:ascii="Verdana" w:hAnsi="Verdana"/>
          <w:sz w:val="20"/>
          <w:szCs w:val="20"/>
        </w:rPr>
      </w:pPr>
      <w:r w:rsidRPr="00E72B65">
        <w:rPr>
          <w:rFonts w:ascii="Verdana" w:hAnsi="Verdana"/>
          <w:sz w:val="20"/>
          <w:szCs w:val="20"/>
        </w:rPr>
        <w:t>Termly observations of NQTs lessons will be conducted, alongside a follow-up discussion with their induction tutor.</w:t>
      </w:r>
    </w:p>
    <w:p w14:paraId="268E781D" w14:textId="03FB8D8F" w:rsidR="00EC4979" w:rsidRPr="00E72B65" w:rsidRDefault="00EC4979" w:rsidP="00EC4979">
      <w:pPr>
        <w:pStyle w:val="TSB-Level1Numbers"/>
        <w:rPr>
          <w:rFonts w:ascii="Verdana" w:hAnsi="Verdana"/>
          <w:sz w:val="20"/>
          <w:szCs w:val="20"/>
        </w:rPr>
      </w:pPr>
      <w:r w:rsidRPr="00E72B65">
        <w:rPr>
          <w:rFonts w:ascii="Verdana" w:hAnsi="Verdana"/>
          <w:sz w:val="20"/>
          <w:szCs w:val="20"/>
        </w:rPr>
        <w:t>All NQTs will be provided with the opportunity to undertake regular observations of experienced teachers.</w:t>
      </w:r>
    </w:p>
    <w:p w14:paraId="579CB048" w14:textId="5E19A675" w:rsidR="005A6177" w:rsidRPr="00E72B65" w:rsidRDefault="005A6177" w:rsidP="00EC4979">
      <w:pPr>
        <w:pStyle w:val="TSB-Level1Numbers"/>
        <w:rPr>
          <w:rFonts w:ascii="Verdana" w:hAnsi="Verdana"/>
          <w:sz w:val="20"/>
          <w:szCs w:val="20"/>
        </w:rPr>
      </w:pPr>
      <w:r w:rsidRPr="00E72B65">
        <w:rPr>
          <w:rFonts w:ascii="Verdana" w:hAnsi="Verdana"/>
          <w:sz w:val="20"/>
          <w:szCs w:val="20"/>
        </w:rPr>
        <w:t xml:space="preserve">All teachers who have a part in the NQT’s development will be responsible for assessing the NQT, so to gain a reliable overall view. </w:t>
      </w:r>
    </w:p>
    <w:p w14:paraId="3BE8FB35" w14:textId="4EDD17EC" w:rsidR="005A6177" w:rsidRPr="00E72B65" w:rsidRDefault="005A6177" w:rsidP="00EC4979">
      <w:pPr>
        <w:pStyle w:val="TSB-Level1Numbers"/>
        <w:rPr>
          <w:rFonts w:ascii="Verdana" w:hAnsi="Verdana"/>
          <w:sz w:val="20"/>
          <w:szCs w:val="20"/>
        </w:rPr>
      </w:pPr>
      <w:r w:rsidRPr="00E72B65">
        <w:rPr>
          <w:rFonts w:ascii="Verdana" w:hAnsi="Verdana"/>
          <w:sz w:val="20"/>
          <w:szCs w:val="20"/>
        </w:rPr>
        <w:t>Termly assessment reports will give details of:</w:t>
      </w:r>
    </w:p>
    <w:p w14:paraId="73F9F525" w14:textId="607D35D1" w:rsidR="005A6177" w:rsidRPr="00E72B65" w:rsidRDefault="00544554" w:rsidP="00EC4979">
      <w:pPr>
        <w:pStyle w:val="PolicyBullets"/>
        <w:rPr>
          <w:rFonts w:ascii="Verdana" w:hAnsi="Verdana"/>
          <w:sz w:val="20"/>
          <w:szCs w:val="20"/>
        </w:rPr>
      </w:pPr>
      <w:r w:rsidRPr="00E72B65">
        <w:rPr>
          <w:rFonts w:ascii="Verdana" w:hAnsi="Verdana"/>
          <w:sz w:val="20"/>
          <w:szCs w:val="20"/>
        </w:rPr>
        <w:t>A</w:t>
      </w:r>
      <w:r w:rsidR="005A6177" w:rsidRPr="00E72B65">
        <w:rPr>
          <w:rFonts w:ascii="Verdana" w:hAnsi="Verdana"/>
          <w:sz w:val="20"/>
          <w:szCs w:val="20"/>
        </w:rPr>
        <w:t>reas of strength</w:t>
      </w:r>
      <w:r w:rsidRPr="00E72B65">
        <w:rPr>
          <w:rFonts w:ascii="Verdana" w:hAnsi="Verdana"/>
          <w:sz w:val="20"/>
          <w:szCs w:val="20"/>
        </w:rPr>
        <w:t>.</w:t>
      </w:r>
    </w:p>
    <w:p w14:paraId="573E84ED" w14:textId="1599804B" w:rsidR="005A6177" w:rsidRPr="00E72B65" w:rsidRDefault="00544554" w:rsidP="00EC4979">
      <w:pPr>
        <w:pStyle w:val="PolicyBullets"/>
        <w:rPr>
          <w:rFonts w:ascii="Verdana" w:hAnsi="Verdana"/>
          <w:sz w:val="20"/>
          <w:szCs w:val="20"/>
        </w:rPr>
      </w:pPr>
      <w:r w:rsidRPr="00E72B65">
        <w:rPr>
          <w:rFonts w:ascii="Verdana" w:hAnsi="Verdana"/>
          <w:sz w:val="20"/>
          <w:szCs w:val="20"/>
        </w:rPr>
        <w:t>A</w:t>
      </w:r>
      <w:r w:rsidR="005A6177" w:rsidRPr="00E72B65">
        <w:rPr>
          <w:rFonts w:ascii="Verdana" w:hAnsi="Verdana"/>
          <w:sz w:val="20"/>
          <w:szCs w:val="20"/>
        </w:rPr>
        <w:t>reas requiring development</w:t>
      </w:r>
      <w:r w:rsidRPr="00E72B65">
        <w:rPr>
          <w:rFonts w:ascii="Verdana" w:hAnsi="Verdana"/>
          <w:sz w:val="20"/>
          <w:szCs w:val="20"/>
        </w:rPr>
        <w:t>.</w:t>
      </w:r>
      <w:r w:rsidR="005A6177" w:rsidRPr="00E72B65">
        <w:rPr>
          <w:rFonts w:ascii="Verdana" w:hAnsi="Verdana"/>
          <w:sz w:val="20"/>
          <w:szCs w:val="20"/>
        </w:rPr>
        <w:tab/>
      </w:r>
    </w:p>
    <w:p w14:paraId="147E54F0" w14:textId="7C39D542" w:rsidR="005A6177" w:rsidRPr="00E72B65" w:rsidRDefault="00544554" w:rsidP="00EC4979">
      <w:pPr>
        <w:pStyle w:val="PolicyBullets"/>
        <w:rPr>
          <w:rFonts w:ascii="Verdana" w:hAnsi="Verdana"/>
          <w:sz w:val="20"/>
          <w:szCs w:val="20"/>
        </w:rPr>
      </w:pPr>
      <w:r w:rsidRPr="00E72B65">
        <w:rPr>
          <w:rFonts w:ascii="Verdana" w:hAnsi="Verdana"/>
          <w:sz w:val="20"/>
          <w:szCs w:val="20"/>
        </w:rPr>
        <w:t>E</w:t>
      </w:r>
      <w:r w:rsidR="005A6177" w:rsidRPr="00E72B65">
        <w:rPr>
          <w:rFonts w:ascii="Verdana" w:hAnsi="Verdana"/>
          <w:sz w:val="20"/>
          <w:szCs w:val="20"/>
        </w:rPr>
        <w:t>vidence used to inform judgement</w:t>
      </w:r>
      <w:r w:rsidRPr="00E72B65">
        <w:rPr>
          <w:rFonts w:ascii="Verdana" w:hAnsi="Verdana"/>
          <w:sz w:val="20"/>
          <w:szCs w:val="20"/>
        </w:rPr>
        <w:t>.</w:t>
      </w:r>
    </w:p>
    <w:p w14:paraId="4D8D30B0" w14:textId="03C4E973" w:rsidR="005A6177" w:rsidRPr="00E72B65" w:rsidRDefault="00544554" w:rsidP="00EC4979">
      <w:pPr>
        <w:pStyle w:val="PolicyBullets"/>
        <w:rPr>
          <w:rFonts w:ascii="Verdana" w:hAnsi="Verdana"/>
          <w:sz w:val="20"/>
          <w:szCs w:val="20"/>
        </w:rPr>
      </w:pPr>
      <w:r w:rsidRPr="00E72B65">
        <w:rPr>
          <w:rFonts w:ascii="Verdana" w:hAnsi="Verdana"/>
          <w:sz w:val="20"/>
          <w:szCs w:val="20"/>
        </w:rPr>
        <w:t>T</w:t>
      </w:r>
      <w:r w:rsidR="005A6177" w:rsidRPr="00E72B65">
        <w:rPr>
          <w:rFonts w:ascii="Verdana" w:hAnsi="Verdana"/>
          <w:sz w:val="20"/>
          <w:szCs w:val="20"/>
        </w:rPr>
        <w:t>argets for coming term (i.e. ’smart’ targets)</w:t>
      </w:r>
      <w:r w:rsidRPr="00E72B65">
        <w:rPr>
          <w:rFonts w:ascii="Verdana" w:hAnsi="Verdana"/>
          <w:sz w:val="20"/>
          <w:szCs w:val="20"/>
        </w:rPr>
        <w:t>.</w:t>
      </w:r>
    </w:p>
    <w:p w14:paraId="5CDCACEA" w14:textId="274077DB" w:rsidR="005A6177" w:rsidRPr="00E72B65" w:rsidRDefault="00544554" w:rsidP="00EC4979">
      <w:pPr>
        <w:pStyle w:val="PolicyBullets"/>
        <w:spacing w:after="120"/>
        <w:contextualSpacing w:val="0"/>
        <w:rPr>
          <w:rFonts w:ascii="Verdana" w:hAnsi="Verdana"/>
          <w:sz w:val="20"/>
          <w:szCs w:val="20"/>
        </w:rPr>
      </w:pPr>
      <w:r w:rsidRPr="00E72B65">
        <w:rPr>
          <w:rFonts w:ascii="Verdana" w:hAnsi="Verdana"/>
          <w:sz w:val="20"/>
          <w:szCs w:val="20"/>
        </w:rPr>
        <w:t>S</w:t>
      </w:r>
      <w:r w:rsidR="005A6177" w:rsidRPr="00E72B65">
        <w:rPr>
          <w:rFonts w:ascii="Verdana" w:hAnsi="Verdana"/>
          <w:sz w:val="20"/>
          <w:szCs w:val="20"/>
        </w:rPr>
        <w:t>upport to be provided by the school</w:t>
      </w:r>
      <w:r w:rsidRPr="00E72B65">
        <w:rPr>
          <w:rFonts w:ascii="Verdana" w:hAnsi="Verdana"/>
          <w:sz w:val="20"/>
          <w:szCs w:val="20"/>
        </w:rPr>
        <w:t>.</w:t>
      </w:r>
    </w:p>
    <w:p w14:paraId="547821FE" w14:textId="5CC9C3D0" w:rsidR="003C4962" w:rsidRPr="00F47312" w:rsidRDefault="003C4962" w:rsidP="00422B49">
      <w:pPr>
        <w:pStyle w:val="Heading10"/>
        <w:numPr>
          <w:ilvl w:val="0"/>
          <w:numId w:val="9"/>
        </w:numPr>
        <w:jc w:val="left"/>
        <w:rPr>
          <w:rFonts w:ascii="Verdana" w:hAnsi="Verdana"/>
          <w:color w:val="456D2B"/>
          <w:sz w:val="20"/>
          <w:szCs w:val="20"/>
        </w:rPr>
      </w:pPr>
      <w:bookmarkStart w:id="13" w:name="_Completing_the_induction"/>
      <w:bookmarkEnd w:id="13"/>
      <w:r w:rsidRPr="00F47312">
        <w:rPr>
          <w:rFonts w:ascii="Verdana" w:hAnsi="Verdana"/>
          <w:color w:val="456D2B"/>
          <w:sz w:val="20"/>
          <w:szCs w:val="20"/>
        </w:rPr>
        <w:t xml:space="preserve">Completing the induction period </w:t>
      </w:r>
    </w:p>
    <w:p w14:paraId="0A2FD70F" w14:textId="25F590C2" w:rsidR="00A53684" w:rsidRPr="00E72B65" w:rsidRDefault="00A53684" w:rsidP="00EC4979">
      <w:pPr>
        <w:pStyle w:val="TSB-Level1Numbers"/>
        <w:rPr>
          <w:rFonts w:ascii="Verdana" w:hAnsi="Verdana"/>
          <w:sz w:val="20"/>
          <w:szCs w:val="20"/>
        </w:rPr>
      </w:pPr>
      <w:r w:rsidRPr="00E72B65">
        <w:rPr>
          <w:rFonts w:ascii="Verdana" w:hAnsi="Verdana"/>
          <w:sz w:val="20"/>
          <w:szCs w:val="20"/>
        </w:rPr>
        <w:t>NQTs will have completed their induction period when they have served:</w:t>
      </w:r>
    </w:p>
    <w:p w14:paraId="685A1198" w14:textId="22910059" w:rsidR="00A53684" w:rsidRPr="00E72B65" w:rsidRDefault="00A53684" w:rsidP="00A53684">
      <w:pPr>
        <w:pStyle w:val="PolicyBullets"/>
        <w:rPr>
          <w:rFonts w:ascii="Verdana" w:hAnsi="Verdana"/>
          <w:sz w:val="20"/>
          <w:szCs w:val="20"/>
        </w:rPr>
      </w:pPr>
      <w:r w:rsidRPr="00E72B65">
        <w:rPr>
          <w:rFonts w:ascii="Verdana" w:hAnsi="Verdana"/>
          <w:sz w:val="20"/>
          <w:szCs w:val="20"/>
        </w:rPr>
        <w:t>The full-time equivalent of the standard school year (usually three terms)</w:t>
      </w:r>
      <w:r w:rsidR="00832ABB" w:rsidRPr="00E72B65">
        <w:rPr>
          <w:rFonts w:ascii="Verdana" w:hAnsi="Verdana"/>
          <w:sz w:val="20"/>
          <w:szCs w:val="20"/>
        </w:rPr>
        <w:t>; or</w:t>
      </w:r>
    </w:p>
    <w:p w14:paraId="6261E86E" w14:textId="7F912C30" w:rsidR="00A53684" w:rsidRPr="00E72B65" w:rsidRDefault="00A53684" w:rsidP="00A53684">
      <w:pPr>
        <w:pStyle w:val="PolicyBullets"/>
        <w:rPr>
          <w:rFonts w:ascii="Verdana" w:hAnsi="Verdana"/>
          <w:sz w:val="20"/>
          <w:szCs w:val="20"/>
        </w:rPr>
      </w:pPr>
      <w:r w:rsidRPr="00E72B65">
        <w:rPr>
          <w:rFonts w:ascii="Verdana" w:hAnsi="Verdana"/>
          <w:sz w:val="20"/>
          <w:szCs w:val="20"/>
        </w:rPr>
        <w:t xml:space="preserve">A reduced period as agreed with the </w:t>
      </w:r>
      <w:r w:rsidR="009562C6">
        <w:rPr>
          <w:rFonts w:ascii="Verdana" w:hAnsi="Verdana"/>
          <w:sz w:val="20"/>
          <w:szCs w:val="20"/>
        </w:rPr>
        <w:t>p</w:t>
      </w:r>
      <w:r w:rsidR="00FB37EC" w:rsidRPr="00E72B65">
        <w:rPr>
          <w:rFonts w:ascii="Verdana" w:hAnsi="Verdana"/>
          <w:sz w:val="20"/>
          <w:szCs w:val="20"/>
        </w:rPr>
        <w:t>rincipal</w:t>
      </w:r>
      <w:r w:rsidRPr="00E72B65">
        <w:rPr>
          <w:rFonts w:ascii="Verdana" w:hAnsi="Verdana"/>
          <w:sz w:val="20"/>
          <w:szCs w:val="20"/>
        </w:rPr>
        <w:t xml:space="preserve"> and the </w:t>
      </w:r>
      <w:r w:rsidR="001C2E96" w:rsidRPr="00E72B65">
        <w:rPr>
          <w:rFonts w:ascii="Verdana" w:hAnsi="Verdana"/>
          <w:sz w:val="20"/>
          <w:szCs w:val="20"/>
        </w:rPr>
        <w:t>TRA</w:t>
      </w:r>
      <w:r w:rsidR="00E27121" w:rsidRPr="00E72B65">
        <w:rPr>
          <w:rFonts w:ascii="Verdana" w:hAnsi="Verdana"/>
          <w:sz w:val="20"/>
          <w:szCs w:val="20"/>
        </w:rPr>
        <w:t>,</w:t>
      </w:r>
      <w:r w:rsidR="001F1385" w:rsidRPr="00E72B65">
        <w:rPr>
          <w:rFonts w:ascii="Verdana" w:hAnsi="Verdana"/>
          <w:sz w:val="20"/>
          <w:szCs w:val="20"/>
        </w:rPr>
        <w:t xml:space="preserve"> </w:t>
      </w:r>
      <w:r w:rsidRPr="00E72B65">
        <w:rPr>
          <w:rFonts w:ascii="Verdana" w:hAnsi="Verdana"/>
          <w:sz w:val="20"/>
          <w:szCs w:val="20"/>
        </w:rPr>
        <w:t>based on previous teaching experience</w:t>
      </w:r>
      <w:r w:rsidR="00832ABB" w:rsidRPr="00E72B65">
        <w:rPr>
          <w:rFonts w:ascii="Verdana" w:hAnsi="Verdana"/>
          <w:sz w:val="20"/>
          <w:szCs w:val="20"/>
        </w:rPr>
        <w:t>; or</w:t>
      </w:r>
    </w:p>
    <w:p w14:paraId="611EB999" w14:textId="2C576914" w:rsidR="00A53684" w:rsidRPr="00E72B65" w:rsidRDefault="00A53684" w:rsidP="00A53684">
      <w:pPr>
        <w:pStyle w:val="PolicyBullets"/>
        <w:rPr>
          <w:rFonts w:ascii="Verdana" w:hAnsi="Verdana"/>
          <w:sz w:val="20"/>
          <w:szCs w:val="20"/>
        </w:rPr>
      </w:pPr>
      <w:r w:rsidRPr="00E72B65">
        <w:rPr>
          <w:rFonts w:ascii="Verdana" w:hAnsi="Verdana"/>
          <w:sz w:val="20"/>
          <w:szCs w:val="20"/>
        </w:rPr>
        <w:t>An extended period as a result of absences occurring during the period</w:t>
      </w:r>
      <w:r w:rsidR="00832ABB" w:rsidRPr="00E72B65">
        <w:rPr>
          <w:rFonts w:ascii="Verdana" w:hAnsi="Verdana"/>
          <w:sz w:val="20"/>
          <w:szCs w:val="20"/>
        </w:rPr>
        <w:t>; or</w:t>
      </w:r>
    </w:p>
    <w:p w14:paraId="72C30329" w14:textId="77777777" w:rsidR="00A53684" w:rsidRPr="00E72B65" w:rsidRDefault="00A53684" w:rsidP="00A53684">
      <w:pPr>
        <w:pStyle w:val="PolicyBullets"/>
        <w:rPr>
          <w:rFonts w:ascii="Verdana" w:hAnsi="Verdana"/>
          <w:sz w:val="20"/>
          <w:szCs w:val="20"/>
        </w:rPr>
      </w:pPr>
      <w:r w:rsidRPr="00E72B65">
        <w:rPr>
          <w:rFonts w:ascii="Verdana" w:hAnsi="Verdana"/>
          <w:sz w:val="20"/>
          <w:szCs w:val="20"/>
        </w:rPr>
        <w:t xml:space="preserve">An extension following a decision by the appropriate body or the appeals body. </w:t>
      </w:r>
    </w:p>
    <w:p w14:paraId="1A9DB3D5" w14:textId="0E47CF35" w:rsidR="00A53684" w:rsidRPr="00E72B65" w:rsidRDefault="00A53684" w:rsidP="00EC4979">
      <w:pPr>
        <w:pStyle w:val="TSB-Level1Numbers"/>
        <w:rPr>
          <w:rFonts w:ascii="Verdana" w:hAnsi="Verdana"/>
          <w:sz w:val="20"/>
          <w:szCs w:val="20"/>
        </w:rPr>
      </w:pPr>
      <w:r w:rsidRPr="00E72B65">
        <w:rPr>
          <w:rFonts w:ascii="Verdana" w:hAnsi="Verdana"/>
          <w:sz w:val="20"/>
          <w:szCs w:val="20"/>
        </w:rPr>
        <w:t xml:space="preserve">The appropriate body will make the final decision as to whether or not an NQTs’ performance against the relevant standards has been satisfactory, taking into account the recommendations of the </w:t>
      </w:r>
      <w:r w:rsidR="009562C6">
        <w:rPr>
          <w:rFonts w:ascii="Verdana" w:hAnsi="Verdana"/>
          <w:sz w:val="20"/>
          <w:szCs w:val="20"/>
        </w:rPr>
        <w:t>p</w:t>
      </w:r>
      <w:r w:rsidR="00FB37EC" w:rsidRPr="00E72B65">
        <w:rPr>
          <w:rFonts w:ascii="Verdana" w:hAnsi="Verdana"/>
          <w:sz w:val="20"/>
          <w:szCs w:val="20"/>
        </w:rPr>
        <w:t>rincipal</w:t>
      </w:r>
      <w:r w:rsidR="009562C6">
        <w:rPr>
          <w:rFonts w:ascii="Verdana" w:hAnsi="Verdana"/>
          <w:sz w:val="20"/>
          <w:szCs w:val="20"/>
        </w:rPr>
        <w:t>.</w:t>
      </w:r>
    </w:p>
    <w:p w14:paraId="2F08BBF6" w14:textId="594028F7" w:rsidR="00A53684" w:rsidRPr="00E72B65" w:rsidRDefault="00A53684" w:rsidP="00EC4979">
      <w:pPr>
        <w:pStyle w:val="TSB-Level1Numbers"/>
        <w:rPr>
          <w:rFonts w:ascii="Verdana" w:hAnsi="Verdana"/>
          <w:sz w:val="20"/>
          <w:szCs w:val="20"/>
        </w:rPr>
      </w:pPr>
      <w:r w:rsidRPr="00E72B65">
        <w:rPr>
          <w:rFonts w:ascii="Verdana" w:hAnsi="Verdana"/>
          <w:sz w:val="20"/>
          <w:szCs w:val="20"/>
        </w:rPr>
        <w:t xml:space="preserve">The appropriate body will make a decision within 20 working days of receiving the </w:t>
      </w:r>
      <w:r w:rsidR="009562C6">
        <w:rPr>
          <w:rFonts w:ascii="Verdana" w:hAnsi="Verdana"/>
          <w:sz w:val="20"/>
          <w:szCs w:val="20"/>
        </w:rPr>
        <w:t>p</w:t>
      </w:r>
      <w:r w:rsidR="00FB37EC" w:rsidRPr="00E72B65">
        <w:rPr>
          <w:rFonts w:ascii="Verdana" w:hAnsi="Verdana"/>
          <w:sz w:val="20"/>
          <w:szCs w:val="20"/>
        </w:rPr>
        <w:t>rincipal’s</w:t>
      </w:r>
      <w:r w:rsidRPr="00E72B65">
        <w:rPr>
          <w:rFonts w:ascii="Verdana" w:hAnsi="Verdana"/>
          <w:color w:val="FFD006"/>
          <w:sz w:val="20"/>
          <w:szCs w:val="20"/>
        </w:rPr>
        <w:t xml:space="preserve"> </w:t>
      </w:r>
      <w:r w:rsidRPr="00E72B65">
        <w:rPr>
          <w:rFonts w:ascii="Verdana" w:hAnsi="Verdana"/>
          <w:sz w:val="20"/>
          <w:szCs w:val="20"/>
        </w:rPr>
        <w:t xml:space="preserve">recommendation. They will then send written notification within three working days of reaching the decision to the NQT and the </w:t>
      </w:r>
      <w:r w:rsidR="009562C6">
        <w:rPr>
          <w:rFonts w:ascii="Verdana" w:hAnsi="Verdana"/>
          <w:sz w:val="20"/>
          <w:szCs w:val="20"/>
        </w:rPr>
        <w:t>pr</w:t>
      </w:r>
      <w:r w:rsidR="00FB37EC" w:rsidRPr="00E72B65">
        <w:rPr>
          <w:rFonts w:ascii="Verdana" w:hAnsi="Verdana"/>
          <w:sz w:val="20"/>
          <w:szCs w:val="20"/>
        </w:rPr>
        <w:t>incipal</w:t>
      </w:r>
      <w:r w:rsidRPr="00E72B65">
        <w:rPr>
          <w:rFonts w:ascii="Verdana" w:hAnsi="Verdana"/>
          <w:sz w:val="20"/>
          <w:szCs w:val="20"/>
        </w:rPr>
        <w:t>.</w:t>
      </w:r>
    </w:p>
    <w:p w14:paraId="7D1F8E13" w14:textId="1F4F7DD2" w:rsidR="00A53684" w:rsidRPr="00E72B65" w:rsidRDefault="00A53684" w:rsidP="00EC4979">
      <w:pPr>
        <w:pStyle w:val="TSB-Level1Numbers"/>
        <w:rPr>
          <w:rFonts w:ascii="Verdana" w:hAnsi="Verdana"/>
          <w:sz w:val="20"/>
          <w:szCs w:val="20"/>
        </w:rPr>
      </w:pPr>
      <w:r w:rsidRPr="00E72B65">
        <w:rPr>
          <w:rFonts w:ascii="Verdana" w:hAnsi="Verdana"/>
          <w:sz w:val="20"/>
          <w:szCs w:val="20"/>
        </w:rPr>
        <w:t xml:space="preserve">If the decision is taken to extend the period of induction, the NQT will be informed of their right to appeal against this decision and provided with the name and address of the </w:t>
      </w:r>
      <w:r w:rsidR="001C2E96" w:rsidRPr="00E72B65">
        <w:rPr>
          <w:rFonts w:ascii="Verdana" w:hAnsi="Verdana"/>
          <w:sz w:val="20"/>
          <w:szCs w:val="20"/>
        </w:rPr>
        <w:t>TRA</w:t>
      </w:r>
      <w:r w:rsidRPr="00E72B65">
        <w:rPr>
          <w:rFonts w:ascii="Verdana" w:hAnsi="Verdana"/>
          <w:sz w:val="20"/>
          <w:szCs w:val="20"/>
        </w:rPr>
        <w:t xml:space="preserve">. Any appeal will be notified within 20 working days or the appeal will be deemed to have expired. </w:t>
      </w:r>
    </w:p>
    <w:p w14:paraId="26E152C5" w14:textId="77777777" w:rsidR="00A53684" w:rsidRPr="00E72B65" w:rsidRDefault="00A53684" w:rsidP="00EC4979">
      <w:pPr>
        <w:pStyle w:val="TSB-Level1Numbers"/>
        <w:rPr>
          <w:rFonts w:ascii="Verdana" w:hAnsi="Verdana"/>
          <w:sz w:val="20"/>
          <w:szCs w:val="20"/>
        </w:rPr>
      </w:pPr>
      <w:r w:rsidRPr="00E72B65">
        <w:rPr>
          <w:rFonts w:ascii="Verdana" w:hAnsi="Verdana"/>
          <w:sz w:val="20"/>
          <w:szCs w:val="20"/>
        </w:rPr>
        <w:t xml:space="preserve">Failure to complete the induction period will mean an NQT is no longer eligible to be employed as a teacher in a maintained school. </w:t>
      </w:r>
    </w:p>
    <w:p w14:paraId="3E9A7A92" w14:textId="143251D1" w:rsidR="00A53684" w:rsidRPr="00E72B65" w:rsidRDefault="00A53684" w:rsidP="00EC4979">
      <w:pPr>
        <w:pStyle w:val="TSB-Level1Numbers"/>
        <w:rPr>
          <w:rFonts w:ascii="Verdana" w:hAnsi="Verdana"/>
          <w:sz w:val="20"/>
          <w:szCs w:val="20"/>
        </w:rPr>
      </w:pPr>
      <w:r w:rsidRPr="00E72B65">
        <w:rPr>
          <w:rFonts w:ascii="Verdana" w:hAnsi="Verdana"/>
          <w:sz w:val="20"/>
          <w:szCs w:val="20"/>
        </w:rPr>
        <w:lastRenderedPageBreak/>
        <w:t>Where an NQT fails induction and gives notice that they do not intend to exercise their right to appeal, or when the time limit for an appeal expires, the school will dismiss the NQT within 10 working days.</w:t>
      </w:r>
    </w:p>
    <w:p w14:paraId="475CFCB2" w14:textId="512FD12D" w:rsidR="00A53684" w:rsidRPr="00E72B65" w:rsidRDefault="00A53684" w:rsidP="00EC4979">
      <w:pPr>
        <w:pStyle w:val="TSB-Level1Numbers"/>
        <w:rPr>
          <w:rFonts w:ascii="Verdana" w:hAnsi="Verdana"/>
          <w:sz w:val="20"/>
          <w:szCs w:val="20"/>
        </w:rPr>
      </w:pPr>
      <w:r w:rsidRPr="00E72B65">
        <w:rPr>
          <w:rFonts w:ascii="Verdana" w:hAnsi="Verdana"/>
          <w:sz w:val="20"/>
          <w:szCs w:val="20"/>
        </w:rPr>
        <w:t>If the appeal is heard but not upheld, the school will dismiss the NQT within 10 days of receiving the outcome of the hearing.</w:t>
      </w:r>
    </w:p>
    <w:p w14:paraId="16974B24" w14:textId="3AF36167" w:rsidR="00A53684" w:rsidRPr="00E72B65" w:rsidRDefault="00A53684" w:rsidP="00EC4979">
      <w:pPr>
        <w:pStyle w:val="TSB-Level1Numbers"/>
        <w:rPr>
          <w:rFonts w:ascii="Verdana" w:hAnsi="Verdana"/>
          <w:sz w:val="20"/>
          <w:szCs w:val="20"/>
        </w:rPr>
      </w:pPr>
      <w:r w:rsidRPr="00E72B65">
        <w:rPr>
          <w:rFonts w:ascii="Verdana" w:hAnsi="Verdana"/>
          <w:sz w:val="20"/>
          <w:szCs w:val="20"/>
        </w:rPr>
        <w:t xml:space="preserve">The NQT’s name will then be held on the list of persons who have failed to satisfactorily complete an induction period by the </w:t>
      </w:r>
      <w:r w:rsidR="001C2E96" w:rsidRPr="00E72B65">
        <w:rPr>
          <w:rFonts w:ascii="Verdana" w:hAnsi="Verdana"/>
          <w:sz w:val="20"/>
          <w:szCs w:val="20"/>
        </w:rPr>
        <w:t>TRA</w:t>
      </w:r>
      <w:r w:rsidRPr="00E72B65">
        <w:rPr>
          <w:rFonts w:ascii="Verdana" w:hAnsi="Verdana"/>
          <w:sz w:val="20"/>
          <w:szCs w:val="20"/>
        </w:rPr>
        <w:t>.</w:t>
      </w:r>
    </w:p>
    <w:p w14:paraId="1FBCE577" w14:textId="452A584E" w:rsidR="003C4962" w:rsidRPr="00F47312" w:rsidRDefault="003C4962" w:rsidP="00422B49">
      <w:pPr>
        <w:pStyle w:val="Heading10"/>
        <w:numPr>
          <w:ilvl w:val="0"/>
          <w:numId w:val="9"/>
        </w:numPr>
        <w:jc w:val="left"/>
        <w:rPr>
          <w:rFonts w:ascii="Verdana" w:hAnsi="Verdana"/>
          <w:color w:val="456D2B"/>
          <w:sz w:val="20"/>
          <w:szCs w:val="20"/>
        </w:rPr>
      </w:pPr>
      <w:bookmarkStart w:id="14" w:name="_Record_keeping"/>
      <w:bookmarkEnd w:id="14"/>
      <w:r w:rsidRPr="00F47312">
        <w:rPr>
          <w:rFonts w:ascii="Verdana" w:hAnsi="Verdana"/>
          <w:color w:val="456D2B"/>
          <w:sz w:val="20"/>
          <w:szCs w:val="20"/>
        </w:rPr>
        <w:t>Record keeping</w:t>
      </w:r>
    </w:p>
    <w:p w14:paraId="2ACCA2BE" w14:textId="181F988C" w:rsidR="00544554" w:rsidRPr="00E72B65" w:rsidRDefault="00544554" w:rsidP="00EC4979">
      <w:pPr>
        <w:pStyle w:val="TSB-Level1Numbers"/>
        <w:rPr>
          <w:rFonts w:ascii="Verdana" w:hAnsi="Verdana"/>
          <w:sz w:val="20"/>
          <w:szCs w:val="20"/>
        </w:rPr>
      </w:pPr>
      <w:r w:rsidRPr="00E72B65">
        <w:rPr>
          <w:rFonts w:ascii="Verdana" w:hAnsi="Verdana"/>
          <w:sz w:val="20"/>
          <w:szCs w:val="20"/>
        </w:rPr>
        <w:t xml:space="preserve">Records will be kept in accordance with the school’s GDPR Compliant Records Management Policy. </w:t>
      </w:r>
    </w:p>
    <w:p w14:paraId="304945F4" w14:textId="774E6CAA" w:rsidR="00A53684" w:rsidRPr="00E72B65" w:rsidRDefault="00A53684" w:rsidP="00EC4979">
      <w:pPr>
        <w:pStyle w:val="TSB-Level1Numbers"/>
        <w:rPr>
          <w:rFonts w:ascii="Verdana" w:hAnsi="Verdana"/>
          <w:sz w:val="20"/>
          <w:szCs w:val="20"/>
        </w:rPr>
      </w:pPr>
      <w:r w:rsidRPr="00E72B65">
        <w:rPr>
          <w:rFonts w:ascii="Verdana" w:hAnsi="Verdana"/>
          <w:sz w:val="20"/>
          <w:szCs w:val="20"/>
        </w:rPr>
        <w:t xml:space="preserve">Assessment forms will be signed by the </w:t>
      </w:r>
      <w:r w:rsidR="009562C6">
        <w:rPr>
          <w:rFonts w:ascii="Verdana" w:hAnsi="Verdana"/>
          <w:sz w:val="20"/>
          <w:szCs w:val="20"/>
        </w:rPr>
        <w:t xml:space="preserve">principal </w:t>
      </w:r>
      <w:r w:rsidRPr="00E72B65">
        <w:rPr>
          <w:rFonts w:ascii="Verdana" w:hAnsi="Verdana"/>
          <w:sz w:val="20"/>
          <w:szCs w:val="20"/>
        </w:rPr>
        <w:t>and submitted to the appropriate body in a timely manner.</w:t>
      </w:r>
    </w:p>
    <w:p w14:paraId="060D6C0C" w14:textId="32BC5066" w:rsidR="00A53684" w:rsidRPr="00E72B65" w:rsidRDefault="00A53684" w:rsidP="00EC4979">
      <w:pPr>
        <w:pStyle w:val="TSB-Level1Numbers"/>
        <w:rPr>
          <w:rFonts w:ascii="Verdana" w:hAnsi="Verdana"/>
          <w:sz w:val="20"/>
          <w:szCs w:val="20"/>
        </w:rPr>
      </w:pPr>
      <w:r w:rsidRPr="00E72B65">
        <w:rPr>
          <w:rFonts w:ascii="Verdana" w:hAnsi="Verdana"/>
          <w:sz w:val="20"/>
          <w:szCs w:val="20"/>
        </w:rPr>
        <w:t xml:space="preserve">Assessment forms will be completed at the end of each formal assessment period, stating the date an NQT’s employment began, how much of the period has been completed, and any changes in work patterns and absences. </w:t>
      </w:r>
    </w:p>
    <w:p w14:paraId="4BF6C9FF" w14:textId="7CB942A0" w:rsidR="00A53684" w:rsidRPr="00E72B65" w:rsidRDefault="00A53684" w:rsidP="00EC4979">
      <w:pPr>
        <w:pStyle w:val="TSB-Level1Numbers"/>
        <w:rPr>
          <w:rFonts w:ascii="Verdana" w:hAnsi="Verdana"/>
          <w:sz w:val="20"/>
          <w:szCs w:val="20"/>
        </w:rPr>
      </w:pPr>
      <w:r w:rsidRPr="00E72B65">
        <w:rPr>
          <w:rFonts w:ascii="Verdana" w:hAnsi="Verdana"/>
          <w:sz w:val="20"/>
          <w:szCs w:val="20"/>
        </w:rPr>
        <w:t xml:space="preserve">The </w:t>
      </w:r>
      <w:r w:rsidR="001C2E96" w:rsidRPr="00E72B65">
        <w:rPr>
          <w:rFonts w:ascii="Verdana" w:hAnsi="Verdana"/>
          <w:sz w:val="20"/>
          <w:szCs w:val="20"/>
        </w:rPr>
        <w:t>TRA</w:t>
      </w:r>
      <w:r w:rsidR="001F1385" w:rsidRPr="00E72B65">
        <w:rPr>
          <w:rFonts w:ascii="Verdana" w:hAnsi="Verdana"/>
          <w:sz w:val="20"/>
          <w:szCs w:val="20"/>
        </w:rPr>
        <w:t xml:space="preserve"> </w:t>
      </w:r>
      <w:r w:rsidRPr="00E72B65">
        <w:rPr>
          <w:rFonts w:ascii="Verdana" w:hAnsi="Verdana"/>
          <w:sz w:val="20"/>
          <w:szCs w:val="20"/>
        </w:rPr>
        <w:t xml:space="preserve">keeps records of all submitted appeals and </w:t>
      </w:r>
      <w:r w:rsidR="003E0C8E" w:rsidRPr="00E72B65">
        <w:rPr>
          <w:rFonts w:ascii="Verdana" w:hAnsi="Verdana"/>
          <w:sz w:val="20"/>
          <w:szCs w:val="20"/>
        </w:rPr>
        <w:t>will</w:t>
      </w:r>
      <w:r w:rsidRPr="00E72B65">
        <w:rPr>
          <w:rFonts w:ascii="Verdana" w:hAnsi="Verdana"/>
          <w:sz w:val="20"/>
          <w:szCs w:val="20"/>
        </w:rPr>
        <w:t xml:space="preserve"> be contacted as needed.</w:t>
      </w:r>
    </w:p>
    <w:p w14:paraId="55B019F8" w14:textId="0D2348AB" w:rsidR="00A53684" w:rsidRPr="00E72B65" w:rsidRDefault="00A53684" w:rsidP="00EC4979">
      <w:pPr>
        <w:pStyle w:val="TSB-Level1Numbers"/>
        <w:rPr>
          <w:rFonts w:ascii="Verdana" w:hAnsi="Verdana"/>
          <w:sz w:val="20"/>
          <w:szCs w:val="20"/>
        </w:rPr>
      </w:pPr>
      <w:r w:rsidRPr="00E72B65">
        <w:rPr>
          <w:rFonts w:ascii="Verdana" w:hAnsi="Verdana"/>
          <w:sz w:val="20"/>
          <w:szCs w:val="20"/>
        </w:rPr>
        <w:t xml:space="preserve">Assessment reports </w:t>
      </w:r>
      <w:r w:rsidR="003E0C8E" w:rsidRPr="00E72B65">
        <w:rPr>
          <w:rFonts w:ascii="Verdana" w:hAnsi="Verdana"/>
          <w:sz w:val="20"/>
          <w:szCs w:val="20"/>
        </w:rPr>
        <w:t>will be</w:t>
      </w:r>
      <w:r w:rsidRPr="00E72B65">
        <w:rPr>
          <w:rFonts w:ascii="Verdana" w:hAnsi="Verdana"/>
          <w:sz w:val="20"/>
          <w:szCs w:val="20"/>
        </w:rPr>
        <w:t xml:space="preserve"> retained for six years</w:t>
      </w:r>
      <w:r w:rsidR="003E0C8E" w:rsidRPr="00E72B65">
        <w:rPr>
          <w:rFonts w:ascii="Verdana" w:hAnsi="Verdana"/>
          <w:sz w:val="20"/>
          <w:szCs w:val="20"/>
        </w:rPr>
        <w:t>,</w:t>
      </w:r>
      <w:r w:rsidRPr="00E72B65">
        <w:rPr>
          <w:rFonts w:ascii="Verdana" w:hAnsi="Verdana"/>
          <w:sz w:val="20"/>
          <w:szCs w:val="20"/>
        </w:rPr>
        <w:t xml:space="preserve"> as recommended by the DfE.</w:t>
      </w:r>
    </w:p>
    <w:p w14:paraId="048A72F8" w14:textId="30547201" w:rsidR="00A53684" w:rsidRPr="00E72B65" w:rsidRDefault="00A53684" w:rsidP="00EC4979">
      <w:pPr>
        <w:pStyle w:val="TSB-Level1Numbers"/>
        <w:rPr>
          <w:rFonts w:ascii="Verdana" w:hAnsi="Verdana"/>
          <w:sz w:val="20"/>
          <w:szCs w:val="20"/>
        </w:rPr>
      </w:pPr>
      <w:r w:rsidRPr="00E72B65">
        <w:rPr>
          <w:rFonts w:ascii="Verdana" w:hAnsi="Verdana"/>
          <w:sz w:val="20"/>
          <w:szCs w:val="20"/>
        </w:rPr>
        <w:t xml:space="preserve">NQTs </w:t>
      </w:r>
      <w:r w:rsidR="003E0C8E" w:rsidRPr="00E72B65">
        <w:rPr>
          <w:rFonts w:ascii="Verdana" w:hAnsi="Verdana"/>
          <w:sz w:val="20"/>
          <w:szCs w:val="20"/>
        </w:rPr>
        <w:t>will be</w:t>
      </w:r>
      <w:r w:rsidRPr="00E72B65">
        <w:rPr>
          <w:rFonts w:ascii="Verdana" w:hAnsi="Verdana"/>
          <w:sz w:val="20"/>
          <w:szCs w:val="20"/>
        </w:rPr>
        <w:t xml:space="preserve"> advised by the school to retain their original copies of assessment reports. </w:t>
      </w:r>
    </w:p>
    <w:p w14:paraId="2CBBD80E" w14:textId="4E694446" w:rsidR="003C4962" w:rsidRPr="00F47312" w:rsidRDefault="003C4962" w:rsidP="00422B49">
      <w:pPr>
        <w:pStyle w:val="Heading10"/>
        <w:numPr>
          <w:ilvl w:val="0"/>
          <w:numId w:val="9"/>
        </w:numPr>
        <w:jc w:val="left"/>
        <w:rPr>
          <w:rFonts w:ascii="Verdana" w:hAnsi="Verdana"/>
          <w:color w:val="456D2B"/>
          <w:sz w:val="20"/>
          <w:szCs w:val="20"/>
        </w:rPr>
      </w:pPr>
      <w:bookmarkStart w:id="15" w:name="_Confidentiality"/>
      <w:bookmarkEnd w:id="15"/>
      <w:r w:rsidRPr="00F47312">
        <w:rPr>
          <w:rFonts w:ascii="Verdana" w:hAnsi="Verdana"/>
          <w:color w:val="456D2B"/>
          <w:sz w:val="20"/>
          <w:szCs w:val="20"/>
        </w:rPr>
        <w:t xml:space="preserve">Confidentiality </w:t>
      </w:r>
    </w:p>
    <w:p w14:paraId="09C3B5D6" w14:textId="736BA94A" w:rsidR="003E0C8E" w:rsidRPr="00E72B65" w:rsidRDefault="003E0C8E" w:rsidP="00EC4979">
      <w:pPr>
        <w:pStyle w:val="TSB-Level1Numbers"/>
        <w:rPr>
          <w:rFonts w:ascii="Verdana" w:hAnsi="Verdana"/>
          <w:sz w:val="20"/>
          <w:szCs w:val="20"/>
        </w:rPr>
      </w:pPr>
      <w:r w:rsidRPr="00E72B65">
        <w:rPr>
          <w:rFonts w:ascii="Verdana" w:hAnsi="Verdana"/>
          <w:sz w:val="20"/>
          <w:szCs w:val="20"/>
        </w:rPr>
        <w:t>The induction process and asses</w:t>
      </w:r>
      <w:r w:rsidR="009562C6">
        <w:rPr>
          <w:rFonts w:ascii="Verdana" w:hAnsi="Verdana"/>
          <w:sz w:val="20"/>
          <w:szCs w:val="20"/>
        </w:rPr>
        <w:t xml:space="preserve">sments will </w:t>
      </w:r>
      <w:r w:rsidRPr="00E72B65">
        <w:rPr>
          <w:rFonts w:ascii="Verdana" w:hAnsi="Verdana"/>
          <w:sz w:val="20"/>
          <w:szCs w:val="20"/>
        </w:rPr>
        <w:t>not be shared with others involved in the process and will be treated as confidential.</w:t>
      </w:r>
    </w:p>
    <w:p w14:paraId="3423798E" w14:textId="77ED63A1" w:rsidR="003E0C8E" w:rsidRPr="00E72B65" w:rsidRDefault="003E0C8E" w:rsidP="00EC4979">
      <w:pPr>
        <w:pStyle w:val="TSB-Level1Numbers"/>
        <w:rPr>
          <w:rFonts w:ascii="Verdana" w:hAnsi="Verdana"/>
          <w:sz w:val="20"/>
          <w:szCs w:val="20"/>
        </w:rPr>
      </w:pPr>
      <w:r w:rsidRPr="00E72B65">
        <w:rPr>
          <w:rFonts w:ascii="Verdana" w:hAnsi="Verdana"/>
          <w:sz w:val="20"/>
          <w:szCs w:val="20"/>
        </w:rPr>
        <w:t>All NQTs will be made aware of who has been granted access to their assessments.</w:t>
      </w:r>
    </w:p>
    <w:p w14:paraId="7DA6C57B" w14:textId="6B979E36" w:rsidR="009D69FA" w:rsidRPr="00E72B65" w:rsidRDefault="003E0C8E" w:rsidP="00EC4979">
      <w:pPr>
        <w:pStyle w:val="TSB-Level1Numbers"/>
        <w:rPr>
          <w:rFonts w:ascii="Verdana" w:hAnsi="Verdana"/>
          <w:sz w:val="20"/>
          <w:szCs w:val="20"/>
        </w:rPr>
      </w:pPr>
      <w:r w:rsidRPr="00E72B65">
        <w:rPr>
          <w:rFonts w:ascii="Verdana" w:hAnsi="Verdana"/>
          <w:sz w:val="20"/>
          <w:szCs w:val="20"/>
        </w:rPr>
        <w:t xml:space="preserve">The governing board are allowed to request </w:t>
      </w:r>
      <w:r w:rsidR="00832ABB" w:rsidRPr="00E72B65">
        <w:rPr>
          <w:rFonts w:ascii="Verdana" w:hAnsi="Verdana"/>
          <w:sz w:val="20"/>
          <w:szCs w:val="20"/>
        </w:rPr>
        <w:t xml:space="preserve">termly </w:t>
      </w:r>
      <w:r w:rsidRPr="00E72B65">
        <w:rPr>
          <w:rFonts w:ascii="Verdana" w:hAnsi="Verdana"/>
          <w:sz w:val="20"/>
          <w:szCs w:val="20"/>
        </w:rPr>
        <w:t xml:space="preserve">general reports on the progress of an </w:t>
      </w:r>
      <w:r w:rsidR="00CF57E3" w:rsidRPr="00E72B65">
        <w:rPr>
          <w:rFonts w:ascii="Verdana" w:hAnsi="Verdana"/>
          <w:sz w:val="20"/>
          <w:szCs w:val="20"/>
        </w:rPr>
        <w:t>NQT but</w:t>
      </w:r>
      <w:r w:rsidRPr="00E72B65">
        <w:rPr>
          <w:rFonts w:ascii="Verdana" w:hAnsi="Verdana"/>
          <w:sz w:val="20"/>
          <w:szCs w:val="20"/>
        </w:rPr>
        <w:t xml:space="preserve"> cannot automatically have access to this information. The only exception to this is when an NQT has a concern about an assessment, which would require the governing board to access the assessment forms to review the situation.</w:t>
      </w:r>
    </w:p>
    <w:p w14:paraId="3D5C520D" w14:textId="608218DE" w:rsidR="003C4962" w:rsidRPr="00F47312" w:rsidRDefault="003C4962" w:rsidP="00422B49">
      <w:pPr>
        <w:pStyle w:val="Heading10"/>
        <w:numPr>
          <w:ilvl w:val="0"/>
          <w:numId w:val="9"/>
        </w:numPr>
        <w:jc w:val="left"/>
        <w:rPr>
          <w:rFonts w:ascii="Verdana" w:hAnsi="Verdana"/>
          <w:color w:val="456D2B"/>
          <w:sz w:val="20"/>
          <w:szCs w:val="20"/>
        </w:rPr>
      </w:pPr>
      <w:bookmarkStart w:id="16" w:name="_Special_circumstances"/>
      <w:bookmarkEnd w:id="16"/>
      <w:r w:rsidRPr="00F47312">
        <w:rPr>
          <w:rFonts w:ascii="Verdana" w:hAnsi="Verdana"/>
          <w:color w:val="456D2B"/>
          <w:sz w:val="20"/>
          <w:szCs w:val="20"/>
        </w:rPr>
        <w:t xml:space="preserve">Special circumstances </w:t>
      </w:r>
    </w:p>
    <w:p w14:paraId="4916362C" w14:textId="2A0BE663" w:rsidR="003E0C8E" w:rsidRPr="00E72B65" w:rsidRDefault="003E0C8E" w:rsidP="00EC4979">
      <w:pPr>
        <w:pStyle w:val="TSB-Level1Numbers"/>
        <w:rPr>
          <w:rFonts w:ascii="Verdana" w:hAnsi="Verdana"/>
          <w:sz w:val="20"/>
          <w:szCs w:val="20"/>
        </w:rPr>
      </w:pPr>
      <w:r w:rsidRPr="00E72B65">
        <w:rPr>
          <w:rFonts w:ascii="Verdana" w:hAnsi="Verdana"/>
          <w:sz w:val="20"/>
          <w:szCs w:val="20"/>
        </w:rPr>
        <w:t>To recognise the experience of teachers who already have significant teaching experience, appropriate bodies have discretion to reduce the length of the induction period to a minimum of one term</w:t>
      </w:r>
      <w:r w:rsidR="00544554" w:rsidRPr="00E72B65">
        <w:rPr>
          <w:rFonts w:ascii="Verdana" w:hAnsi="Verdana"/>
          <w:sz w:val="20"/>
          <w:szCs w:val="20"/>
        </w:rPr>
        <w:t>; however, the NQT can still serve a full induction if they wish</w:t>
      </w:r>
      <w:r w:rsidRPr="00E72B65">
        <w:rPr>
          <w:rFonts w:ascii="Verdana" w:hAnsi="Verdana"/>
          <w:sz w:val="20"/>
          <w:szCs w:val="20"/>
        </w:rPr>
        <w:t>.</w:t>
      </w:r>
    </w:p>
    <w:p w14:paraId="259232CB" w14:textId="68EE8826" w:rsidR="00544554" w:rsidRPr="00E72B65" w:rsidRDefault="00544554" w:rsidP="00B91200">
      <w:pPr>
        <w:pStyle w:val="TSB-Level1Numbers"/>
        <w:rPr>
          <w:rFonts w:ascii="Verdana" w:hAnsi="Verdana"/>
          <w:sz w:val="20"/>
          <w:szCs w:val="20"/>
        </w:rPr>
      </w:pPr>
      <w:r w:rsidRPr="00E72B65">
        <w:rPr>
          <w:rFonts w:ascii="Verdana" w:hAnsi="Verdana"/>
          <w:sz w:val="20"/>
          <w:szCs w:val="20"/>
        </w:rPr>
        <w:lastRenderedPageBreak/>
        <w:t xml:space="preserve">The appropriate body also has discretion to reduce the prescribed induction period by up to 29 days where this </w:t>
      </w:r>
      <w:r w:rsidR="00ED5E9D" w:rsidRPr="00E72B65">
        <w:rPr>
          <w:rFonts w:ascii="Verdana" w:hAnsi="Verdana"/>
          <w:sz w:val="20"/>
          <w:szCs w:val="20"/>
        </w:rPr>
        <w:t>is less than</w:t>
      </w:r>
      <w:r w:rsidRPr="00E72B65">
        <w:rPr>
          <w:rFonts w:ascii="Verdana" w:hAnsi="Verdana"/>
          <w:sz w:val="20"/>
          <w:szCs w:val="20"/>
        </w:rPr>
        <w:t xml:space="preserve"> a full year and to account for ad hoc absences.</w:t>
      </w:r>
    </w:p>
    <w:p w14:paraId="74291EF5" w14:textId="4EE0A1C2" w:rsidR="003E0C8E" w:rsidRPr="00E72B65" w:rsidRDefault="003E0C8E" w:rsidP="00B91200">
      <w:pPr>
        <w:pStyle w:val="TSB-Level1Numbers"/>
        <w:rPr>
          <w:rFonts w:ascii="Verdana" w:hAnsi="Verdana"/>
          <w:sz w:val="20"/>
          <w:szCs w:val="20"/>
        </w:rPr>
      </w:pPr>
      <w:r w:rsidRPr="00E72B65">
        <w:rPr>
          <w:rFonts w:ascii="Verdana" w:hAnsi="Verdana"/>
          <w:sz w:val="20"/>
          <w:szCs w:val="20"/>
        </w:rPr>
        <w:t xml:space="preserve">If an NQT is absent for a total of 30 days or more, the induction period </w:t>
      </w:r>
      <w:r w:rsidR="00E25CFF" w:rsidRPr="00E72B65">
        <w:rPr>
          <w:rFonts w:ascii="Verdana" w:hAnsi="Verdana"/>
          <w:sz w:val="20"/>
          <w:szCs w:val="20"/>
        </w:rPr>
        <w:t xml:space="preserve">will </w:t>
      </w:r>
      <w:r w:rsidRPr="00E72B65">
        <w:rPr>
          <w:rFonts w:ascii="Verdana" w:hAnsi="Verdana"/>
          <w:sz w:val="20"/>
          <w:szCs w:val="20"/>
        </w:rPr>
        <w:t>be extended by the aggregate of total days absent.</w:t>
      </w:r>
    </w:p>
    <w:p w14:paraId="784FCAAE" w14:textId="77777777" w:rsidR="00ED5E9D" w:rsidRPr="00E72B65" w:rsidRDefault="003E0C8E" w:rsidP="00544554">
      <w:pPr>
        <w:pStyle w:val="TSB-Level1Numbers"/>
        <w:rPr>
          <w:rFonts w:ascii="Verdana" w:hAnsi="Verdana"/>
          <w:sz w:val="20"/>
          <w:szCs w:val="20"/>
        </w:rPr>
      </w:pPr>
      <w:r w:rsidRPr="00E72B65">
        <w:rPr>
          <w:rFonts w:ascii="Verdana" w:hAnsi="Verdana"/>
          <w:sz w:val="20"/>
          <w:szCs w:val="20"/>
        </w:rPr>
        <w:t>NQTs who take statutory maternity leave on their induction period may decide whether their induction should be extended accordingly to meet this purpose.</w:t>
      </w:r>
      <w:r w:rsidR="00ED5E9D" w:rsidRPr="00E72B65">
        <w:rPr>
          <w:rFonts w:ascii="Verdana" w:hAnsi="Verdana"/>
          <w:sz w:val="20"/>
          <w:szCs w:val="20"/>
        </w:rPr>
        <w:t xml:space="preserve"> Any outstanding assessments will not be made until the NQT returns to work and has had the opportunity to decide whether to extend induction. </w:t>
      </w:r>
    </w:p>
    <w:p w14:paraId="68958933" w14:textId="3A00E570" w:rsidR="003E0C8E" w:rsidRPr="00E72B65" w:rsidRDefault="00ED5E9D" w:rsidP="00B91200">
      <w:pPr>
        <w:pStyle w:val="TSB-Level1Numbers"/>
        <w:rPr>
          <w:rFonts w:ascii="Verdana" w:hAnsi="Verdana"/>
          <w:sz w:val="20"/>
          <w:szCs w:val="20"/>
        </w:rPr>
      </w:pPr>
      <w:r w:rsidRPr="00E72B65">
        <w:rPr>
          <w:rFonts w:ascii="Verdana" w:hAnsi="Verdana"/>
          <w:sz w:val="20"/>
          <w:szCs w:val="20"/>
        </w:rPr>
        <w:t xml:space="preserve">If an NQT chooses not to extend the induction period, their performance will still be assessed against the relevant standards. </w:t>
      </w:r>
    </w:p>
    <w:p w14:paraId="1E91757B" w14:textId="77777777" w:rsidR="003E0C8E" w:rsidRPr="00E72B65" w:rsidRDefault="003E0C8E" w:rsidP="00B91200">
      <w:pPr>
        <w:pStyle w:val="TSB-Level1Numbers"/>
        <w:rPr>
          <w:rFonts w:ascii="Verdana" w:hAnsi="Verdana"/>
          <w:sz w:val="20"/>
          <w:szCs w:val="20"/>
        </w:rPr>
      </w:pPr>
      <w:r w:rsidRPr="00E72B65">
        <w:rPr>
          <w:rFonts w:ascii="Verdana" w:hAnsi="Verdana"/>
          <w:sz w:val="20"/>
          <w:szCs w:val="20"/>
        </w:rPr>
        <w:t xml:space="preserve">The appropriate body has the option to extend the period after induction has been completed where it would be unreasonable to expect the NQT to have demonstrated satisfactory performance. </w:t>
      </w:r>
    </w:p>
    <w:p w14:paraId="4BBD4E75" w14:textId="6631C64D" w:rsidR="003E0C8E" w:rsidRPr="00E72B65" w:rsidRDefault="003E0C8E" w:rsidP="00EC4979">
      <w:pPr>
        <w:pStyle w:val="TSB-Level1Numbers"/>
        <w:rPr>
          <w:rFonts w:ascii="Verdana" w:hAnsi="Verdana"/>
          <w:sz w:val="20"/>
          <w:szCs w:val="20"/>
        </w:rPr>
      </w:pPr>
      <w:r w:rsidRPr="00E72B65">
        <w:rPr>
          <w:rFonts w:ascii="Verdana" w:hAnsi="Verdana"/>
          <w:sz w:val="20"/>
          <w:szCs w:val="20"/>
        </w:rPr>
        <w:t>These may include: illness, personal crisis, disability, a lack of support during induction etc.</w:t>
      </w:r>
    </w:p>
    <w:p w14:paraId="3877ABAE" w14:textId="79535B2B" w:rsidR="003E0C8E" w:rsidRPr="00E72B65" w:rsidRDefault="003E0C8E" w:rsidP="00B91200">
      <w:pPr>
        <w:pStyle w:val="TSB-Level1Numbers"/>
        <w:rPr>
          <w:rFonts w:ascii="Verdana" w:hAnsi="Verdana"/>
          <w:sz w:val="20"/>
          <w:szCs w:val="20"/>
        </w:rPr>
      </w:pPr>
      <w:r w:rsidRPr="00E72B65">
        <w:rPr>
          <w:rFonts w:ascii="Verdana" w:hAnsi="Verdana"/>
          <w:sz w:val="20"/>
          <w:szCs w:val="20"/>
        </w:rPr>
        <w:t xml:space="preserve">If an NQT leaves the </w:t>
      </w:r>
      <w:r w:rsidR="005E4DC6" w:rsidRPr="00E72B65">
        <w:rPr>
          <w:rFonts w:ascii="Verdana" w:hAnsi="Verdana"/>
          <w:sz w:val="20"/>
          <w:szCs w:val="20"/>
        </w:rPr>
        <w:t>school</w:t>
      </w:r>
      <w:r w:rsidRPr="00E72B65">
        <w:rPr>
          <w:rFonts w:ascii="Verdana" w:hAnsi="Verdana"/>
          <w:sz w:val="20"/>
          <w:szCs w:val="20"/>
        </w:rPr>
        <w:t xml:space="preserve"> before completing their extension, an interim assessment form </w:t>
      </w:r>
      <w:r w:rsidR="00E25CFF" w:rsidRPr="00E72B65">
        <w:rPr>
          <w:rFonts w:ascii="Verdana" w:hAnsi="Verdana"/>
          <w:sz w:val="20"/>
          <w:szCs w:val="20"/>
        </w:rPr>
        <w:t>will</w:t>
      </w:r>
      <w:r w:rsidRPr="00E72B65">
        <w:rPr>
          <w:rFonts w:ascii="Verdana" w:hAnsi="Verdana"/>
          <w:sz w:val="20"/>
          <w:szCs w:val="20"/>
        </w:rPr>
        <w:t xml:space="preserve"> be </w:t>
      </w:r>
      <w:r w:rsidR="00832ABB" w:rsidRPr="00E72B65">
        <w:rPr>
          <w:rFonts w:ascii="Verdana" w:hAnsi="Verdana"/>
          <w:sz w:val="20"/>
          <w:szCs w:val="20"/>
        </w:rPr>
        <w:t xml:space="preserve">completed </w:t>
      </w:r>
      <w:r w:rsidRPr="00E72B65">
        <w:rPr>
          <w:rFonts w:ascii="Verdana" w:hAnsi="Verdana"/>
          <w:sz w:val="20"/>
          <w:szCs w:val="20"/>
        </w:rPr>
        <w:t xml:space="preserve">by the </w:t>
      </w:r>
      <w:r w:rsidR="009562C6">
        <w:rPr>
          <w:rFonts w:ascii="Verdana" w:hAnsi="Verdana"/>
          <w:sz w:val="20"/>
          <w:szCs w:val="20"/>
        </w:rPr>
        <w:t>principal</w:t>
      </w:r>
      <w:r w:rsidRPr="00E72B65">
        <w:rPr>
          <w:rFonts w:ascii="Verdana" w:hAnsi="Verdana"/>
          <w:sz w:val="20"/>
          <w:szCs w:val="20"/>
        </w:rPr>
        <w:t xml:space="preserve"> and the appropriate body notified.</w:t>
      </w:r>
    </w:p>
    <w:p w14:paraId="62020F7F" w14:textId="1015E38C" w:rsidR="003E0C8E" w:rsidRPr="00E72B65" w:rsidRDefault="003E0C8E" w:rsidP="00B91200">
      <w:pPr>
        <w:pStyle w:val="TSB-Level1Numbers"/>
        <w:rPr>
          <w:rFonts w:ascii="Verdana" w:hAnsi="Verdana"/>
          <w:sz w:val="20"/>
          <w:szCs w:val="20"/>
        </w:rPr>
      </w:pPr>
      <w:r w:rsidRPr="00E72B65">
        <w:rPr>
          <w:rFonts w:ascii="Verdana" w:hAnsi="Verdana"/>
          <w:sz w:val="20"/>
          <w:szCs w:val="20"/>
        </w:rPr>
        <w:t xml:space="preserve">In circumstances where an NQT may be unable to, or chooses not to, complete their extension period in the same school, the minimum period of employment </w:t>
      </w:r>
      <w:r w:rsidR="00264C14" w:rsidRPr="00E72B65">
        <w:rPr>
          <w:rFonts w:ascii="Verdana" w:hAnsi="Verdana"/>
          <w:sz w:val="20"/>
          <w:szCs w:val="20"/>
        </w:rPr>
        <w:t xml:space="preserve">will </w:t>
      </w:r>
      <w:r w:rsidRPr="00E72B65">
        <w:rPr>
          <w:rFonts w:ascii="Verdana" w:hAnsi="Verdana"/>
          <w:sz w:val="20"/>
          <w:szCs w:val="20"/>
        </w:rPr>
        <w:t>still be served as the NQT will be working in a new school.</w:t>
      </w:r>
    </w:p>
    <w:p w14:paraId="04195A73" w14:textId="5310E708" w:rsidR="003E0C8E" w:rsidRPr="00E72B65" w:rsidRDefault="003E0C8E" w:rsidP="00544554">
      <w:pPr>
        <w:pStyle w:val="TSB-Level1Numbers"/>
        <w:rPr>
          <w:rFonts w:ascii="Verdana" w:hAnsi="Verdana"/>
          <w:sz w:val="20"/>
          <w:szCs w:val="20"/>
        </w:rPr>
      </w:pPr>
      <w:r w:rsidRPr="00E72B65">
        <w:rPr>
          <w:rFonts w:ascii="Verdana" w:hAnsi="Verdana"/>
          <w:sz w:val="20"/>
          <w:szCs w:val="20"/>
        </w:rPr>
        <w:t xml:space="preserve">In circumstances where records have been lost due to an error or a data loss which is through no fault of the concerned teacher, the appropriate body has the discretion to decide if the </w:t>
      </w:r>
      <w:r w:rsidR="004C5C37" w:rsidRPr="00E72B65">
        <w:rPr>
          <w:rFonts w:ascii="Verdana" w:hAnsi="Verdana"/>
          <w:sz w:val="20"/>
          <w:szCs w:val="20"/>
        </w:rPr>
        <w:t xml:space="preserve">NQT </w:t>
      </w:r>
      <w:r w:rsidRPr="00E72B65">
        <w:rPr>
          <w:rFonts w:ascii="Verdana" w:hAnsi="Verdana"/>
          <w:sz w:val="20"/>
          <w:szCs w:val="20"/>
        </w:rPr>
        <w:t>can be exempt from induction.</w:t>
      </w:r>
    </w:p>
    <w:p w14:paraId="4514794C" w14:textId="69C432AC" w:rsidR="00ED5E9D" w:rsidRPr="00E72B65" w:rsidRDefault="00ED5E9D" w:rsidP="00926E38">
      <w:pPr>
        <w:pStyle w:val="TSB-Level1Numbers"/>
        <w:rPr>
          <w:rFonts w:ascii="Verdana" w:hAnsi="Verdana"/>
          <w:sz w:val="20"/>
          <w:szCs w:val="20"/>
        </w:rPr>
      </w:pPr>
      <w:r w:rsidRPr="00E72B65">
        <w:rPr>
          <w:rFonts w:ascii="Verdana" w:hAnsi="Verdana"/>
          <w:sz w:val="20"/>
          <w:szCs w:val="20"/>
        </w:rPr>
        <w:t xml:space="preserve">The appropriate body will ensure that every avenue has been explored to recover the missing data or identify an audit trail before making such a decision. </w:t>
      </w:r>
    </w:p>
    <w:p w14:paraId="26D8D9C3" w14:textId="73653BC5" w:rsidR="00ED5E9D" w:rsidRPr="00E72B65" w:rsidRDefault="00ED5E9D" w:rsidP="00926E38">
      <w:pPr>
        <w:pStyle w:val="TSB-Level1Numbers"/>
        <w:rPr>
          <w:rFonts w:ascii="Verdana" w:hAnsi="Verdana"/>
          <w:sz w:val="20"/>
          <w:szCs w:val="20"/>
        </w:rPr>
      </w:pPr>
      <w:r w:rsidRPr="00E72B65">
        <w:rPr>
          <w:rFonts w:ascii="Verdana" w:hAnsi="Verdana"/>
          <w:sz w:val="20"/>
          <w:szCs w:val="20"/>
        </w:rPr>
        <w:t>In reaching its decision, the appropriate body will consider the strength of evidence that an error has occurred or that records are missing or lost</w:t>
      </w:r>
      <w:r w:rsidR="00B91200" w:rsidRPr="00E72B65">
        <w:rPr>
          <w:rFonts w:ascii="Verdana" w:hAnsi="Verdana"/>
          <w:sz w:val="20"/>
          <w:szCs w:val="20"/>
        </w:rPr>
        <w:t xml:space="preserve">. </w:t>
      </w:r>
    </w:p>
    <w:p w14:paraId="0DB2F080" w14:textId="41FC5FF2" w:rsidR="00B91200" w:rsidRPr="00E72B65" w:rsidRDefault="00B91200" w:rsidP="00926E38">
      <w:pPr>
        <w:pStyle w:val="TSB-Level1Numbers"/>
        <w:rPr>
          <w:rFonts w:ascii="Verdana" w:hAnsi="Verdana"/>
          <w:sz w:val="20"/>
          <w:szCs w:val="20"/>
        </w:rPr>
      </w:pPr>
      <w:r w:rsidRPr="00E72B65">
        <w:rPr>
          <w:rFonts w:ascii="Verdana" w:hAnsi="Verdana"/>
          <w:sz w:val="20"/>
          <w:szCs w:val="20"/>
        </w:rPr>
        <w:t xml:space="preserve">The appropriate body will also account for any evidence that the teacher has demonstrated they have performed satisfactorily against the relevant standards on the basis of evidence from the teacher’s pervious performance management reviews, and where appropriate, the most recent performance management review statements. </w:t>
      </w:r>
    </w:p>
    <w:p w14:paraId="5BAFA30D" w14:textId="20326488" w:rsidR="003E0C8E" w:rsidRPr="00E72B65" w:rsidRDefault="003E0C8E" w:rsidP="00B91200">
      <w:pPr>
        <w:pStyle w:val="TSB-Level1Numbers"/>
        <w:rPr>
          <w:rFonts w:ascii="Verdana" w:hAnsi="Verdana"/>
          <w:sz w:val="20"/>
          <w:szCs w:val="20"/>
        </w:rPr>
      </w:pPr>
      <w:r w:rsidRPr="00E72B65">
        <w:rPr>
          <w:rFonts w:ascii="Verdana" w:hAnsi="Verdana"/>
          <w:sz w:val="20"/>
          <w:szCs w:val="20"/>
        </w:rPr>
        <w:t>For NQTs completing induction in more than one school simultaneously:</w:t>
      </w:r>
    </w:p>
    <w:p w14:paraId="7C0F092E" w14:textId="65CF5C6B" w:rsidR="003E0C8E" w:rsidRPr="00E72B65" w:rsidRDefault="003E0C8E" w:rsidP="003E0C8E">
      <w:pPr>
        <w:pStyle w:val="PolicyBullets"/>
        <w:rPr>
          <w:rFonts w:ascii="Verdana" w:hAnsi="Verdana"/>
          <w:sz w:val="20"/>
          <w:szCs w:val="20"/>
        </w:rPr>
      </w:pPr>
      <w:r w:rsidRPr="00E72B65">
        <w:rPr>
          <w:rFonts w:ascii="Verdana" w:hAnsi="Verdana"/>
          <w:sz w:val="20"/>
          <w:szCs w:val="20"/>
        </w:rPr>
        <w:t>The separate contracts are added together to calculate the number of days of the induction period; each contract must meet the minimum period criteria.</w:t>
      </w:r>
    </w:p>
    <w:p w14:paraId="67E01348" w14:textId="482076F4" w:rsidR="003E0C8E" w:rsidRPr="00E72B65" w:rsidRDefault="003E0C8E" w:rsidP="003E0C8E">
      <w:pPr>
        <w:pStyle w:val="PolicyBullets"/>
        <w:rPr>
          <w:rFonts w:ascii="Verdana" w:hAnsi="Verdana"/>
          <w:sz w:val="20"/>
          <w:szCs w:val="20"/>
        </w:rPr>
      </w:pPr>
      <w:r w:rsidRPr="00E72B65">
        <w:rPr>
          <w:rFonts w:ascii="Verdana" w:hAnsi="Verdana"/>
          <w:sz w:val="20"/>
          <w:szCs w:val="20"/>
        </w:rPr>
        <w:lastRenderedPageBreak/>
        <w:t xml:space="preserve">One </w:t>
      </w:r>
      <w:r w:rsidR="009562C6">
        <w:rPr>
          <w:rFonts w:ascii="Verdana" w:hAnsi="Verdana"/>
          <w:sz w:val="20"/>
          <w:szCs w:val="20"/>
        </w:rPr>
        <w:t>p</w:t>
      </w:r>
      <w:r w:rsidR="00FB37EC" w:rsidRPr="00E72B65">
        <w:rPr>
          <w:rFonts w:ascii="Verdana" w:hAnsi="Verdana"/>
          <w:sz w:val="20"/>
          <w:szCs w:val="20"/>
        </w:rPr>
        <w:t>rincipal</w:t>
      </w:r>
      <w:r w:rsidRPr="00E72B65">
        <w:rPr>
          <w:rFonts w:ascii="Verdana" w:hAnsi="Verdana"/>
          <w:color w:val="FFD006"/>
          <w:sz w:val="20"/>
          <w:szCs w:val="20"/>
        </w:rPr>
        <w:t xml:space="preserve"> </w:t>
      </w:r>
      <w:r w:rsidRPr="00E72B65">
        <w:rPr>
          <w:rFonts w:ascii="Verdana" w:hAnsi="Verdana"/>
          <w:sz w:val="20"/>
          <w:szCs w:val="20"/>
        </w:rPr>
        <w:t xml:space="preserve">acts as the lead and </w:t>
      </w:r>
      <w:r w:rsidR="008014E4" w:rsidRPr="00E72B65">
        <w:rPr>
          <w:rFonts w:ascii="Verdana" w:hAnsi="Verdana"/>
          <w:sz w:val="20"/>
          <w:szCs w:val="20"/>
        </w:rPr>
        <w:t xml:space="preserve">will </w:t>
      </w:r>
      <w:r w:rsidRPr="00E72B65">
        <w:rPr>
          <w:rFonts w:ascii="Verdana" w:hAnsi="Verdana"/>
          <w:sz w:val="20"/>
          <w:szCs w:val="20"/>
        </w:rPr>
        <w:t xml:space="preserve">fulfil duties and responsibilities as outlined in </w:t>
      </w:r>
      <w:r w:rsidR="00422B49" w:rsidRPr="00E72B65">
        <w:rPr>
          <w:rFonts w:ascii="Verdana" w:hAnsi="Verdana"/>
          <w:sz w:val="20"/>
          <w:szCs w:val="20"/>
        </w:rPr>
        <w:t>this policy</w:t>
      </w:r>
      <w:r w:rsidRPr="00E72B65">
        <w:rPr>
          <w:rFonts w:ascii="Verdana" w:hAnsi="Verdana"/>
          <w:sz w:val="20"/>
          <w:szCs w:val="20"/>
        </w:rPr>
        <w:t>.</w:t>
      </w:r>
    </w:p>
    <w:p w14:paraId="625DE887" w14:textId="4272671A" w:rsidR="00A53684" w:rsidRPr="00E72B65" w:rsidRDefault="003E0C8E" w:rsidP="003E0C8E">
      <w:pPr>
        <w:pStyle w:val="PolicyBullets"/>
        <w:spacing w:after="120"/>
        <w:contextualSpacing w:val="0"/>
        <w:rPr>
          <w:rFonts w:ascii="Verdana" w:hAnsi="Verdana"/>
          <w:sz w:val="20"/>
          <w:szCs w:val="20"/>
        </w:rPr>
      </w:pPr>
      <w:r w:rsidRPr="00E72B65">
        <w:rPr>
          <w:rFonts w:ascii="Verdana" w:hAnsi="Verdana"/>
          <w:sz w:val="20"/>
          <w:szCs w:val="20"/>
        </w:rPr>
        <w:t>One appropriate body will also take the lead in making the decision and is also responsible for gathering evidence from other appropriate bodies who are involved in the process.</w:t>
      </w:r>
    </w:p>
    <w:p w14:paraId="20BE7F86" w14:textId="47AE76A8" w:rsidR="00A53684" w:rsidRPr="00F47312" w:rsidRDefault="00A53684" w:rsidP="00422B49">
      <w:pPr>
        <w:pStyle w:val="Heading10"/>
        <w:numPr>
          <w:ilvl w:val="0"/>
          <w:numId w:val="9"/>
        </w:numPr>
        <w:jc w:val="left"/>
        <w:rPr>
          <w:rFonts w:ascii="Verdana" w:hAnsi="Verdana"/>
          <w:color w:val="456D2B"/>
          <w:sz w:val="20"/>
          <w:szCs w:val="20"/>
        </w:rPr>
      </w:pPr>
      <w:bookmarkStart w:id="17" w:name="_Unsatisfactory_progress_and"/>
      <w:bookmarkEnd w:id="17"/>
      <w:r w:rsidRPr="00F47312">
        <w:rPr>
          <w:rFonts w:ascii="Verdana" w:hAnsi="Verdana"/>
          <w:color w:val="456D2B"/>
          <w:sz w:val="20"/>
          <w:szCs w:val="20"/>
        </w:rPr>
        <w:t xml:space="preserve">Unsatisfactory progress and appeals </w:t>
      </w:r>
    </w:p>
    <w:p w14:paraId="2BF1DEB8" w14:textId="0838F963" w:rsidR="003E0C8E" w:rsidRPr="00E72B65" w:rsidRDefault="003E0C8E" w:rsidP="00B91200">
      <w:pPr>
        <w:pStyle w:val="TSB-Level1Numbers"/>
        <w:rPr>
          <w:rFonts w:ascii="Verdana" w:hAnsi="Verdana"/>
          <w:sz w:val="20"/>
          <w:szCs w:val="20"/>
        </w:rPr>
      </w:pPr>
      <w:r w:rsidRPr="00E72B65">
        <w:rPr>
          <w:rFonts w:ascii="Verdana" w:hAnsi="Verdana"/>
          <w:sz w:val="20"/>
          <w:szCs w:val="20"/>
        </w:rPr>
        <w:t xml:space="preserve">Additional monitoring and support measures </w:t>
      </w:r>
      <w:r w:rsidR="008014E4" w:rsidRPr="00E72B65">
        <w:rPr>
          <w:rFonts w:ascii="Verdana" w:hAnsi="Verdana"/>
          <w:sz w:val="20"/>
          <w:szCs w:val="20"/>
        </w:rPr>
        <w:t xml:space="preserve">will </w:t>
      </w:r>
      <w:r w:rsidRPr="00E72B65">
        <w:rPr>
          <w:rFonts w:ascii="Verdana" w:hAnsi="Verdana"/>
          <w:sz w:val="20"/>
          <w:szCs w:val="20"/>
        </w:rPr>
        <w:t>be put in place when an NQT is not making satisfactory progress</w:t>
      </w:r>
      <w:r w:rsidR="00B91200" w:rsidRPr="00E72B65">
        <w:rPr>
          <w:rFonts w:ascii="Verdana" w:hAnsi="Verdana"/>
          <w:sz w:val="20"/>
          <w:szCs w:val="20"/>
        </w:rPr>
        <w:t xml:space="preserve">, such as holding meetings between the NQT and the </w:t>
      </w:r>
      <w:r w:rsidR="009562C6">
        <w:rPr>
          <w:rFonts w:ascii="Verdana" w:hAnsi="Verdana"/>
          <w:sz w:val="20"/>
          <w:szCs w:val="20"/>
        </w:rPr>
        <w:t>principal</w:t>
      </w:r>
      <w:r w:rsidR="00B91200" w:rsidRPr="00E72B65">
        <w:rPr>
          <w:rFonts w:ascii="Verdana" w:hAnsi="Verdana"/>
          <w:sz w:val="20"/>
          <w:szCs w:val="20"/>
        </w:rPr>
        <w:t>, organising refresher training and providing more guided supervision</w:t>
      </w:r>
      <w:r w:rsidRPr="00E72B65">
        <w:rPr>
          <w:rFonts w:ascii="Verdana" w:hAnsi="Verdana"/>
          <w:sz w:val="20"/>
          <w:szCs w:val="20"/>
        </w:rPr>
        <w:t xml:space="preserve">. The appropriate body and the </w:t>
      </w:r>
      <w:r w:rsidR="009562C6">
        <w:rPr>
          <w:rFonts w:ascii="Verdana" w:hAnsi="Verdana"/>
          <w:sz w:val="20"/>
          <w:szCs w:val="20"/>
        </w:rPr>
        <w:t>p</w:t>
      </w:r>
      <w:r w:rsidR="00FB37EC" w:rsidRPr="00E72B65">
        <w:rPr>
          <w:rFonts w:ascii="Verdana" w:hAnsi="Verdana"/>
          <w:sz w:val="20"/>
          <w:szCs w:val="20"/>
        </w:rPr>
        <w:t>rincipal</w:t>
      </w:r>
      <w:r w:rsidRPr="00E72B65">
        <w:rPr>
          <w:rFonts w:ascii="Verdana" w:hAnsi="Verdana"/>
          <w:sz w:val="20"/>
          <w:szCs w:val="20"/>
        </w:rPr>
        <w:t xml:space="preserve"> </w:t>
      </w:r>
      <w:r w:rsidR="008014E4" w:rsidRPr="00E72B65">
        <w:rPr>
          <w:rFonts w:ascii="Verdana" w:hAnsi="Verdana"/>
          <w:sz w:val="20"/>
          <w:szCs w:val="20"/>
        </w:rPr>
        <w:t xml:space="preserve">will </w:t>
      </w:r>
      <w:r w:rsidRPr="00E72B65">
        <w:rPr>
          <w:rFonts w:ascii="Verdana" w:hAnsi="Verdana"/>
          <w:sz w:val="20"/>
          <w:szCs w:val="20"/>
        </w:rPr>
        <w:t>be satisfied that:</w:t>
      </w:r>
    </w:p>
    <w:p w14:paraId="78FA1454" w14:textId="28EA42A7" w:rsidR="003E0C8E" w:rsidRPr="00E72B65" w:rsidRDefault="003E0C8E" w:rsidP="003E0C8E">
      <w:pPr>
        <w:pStyle w:val="PolicyBullets"/>
        <w:rPr>
          <w:rFonts w:ascii="Verdana" w:hAnsi="Verdana"/>
          <w:sz w:val="20"/>
          <w:szCs w:val="20"/>
        </w:rPr>
      </w:pPr>
      <w:r w:rsidRPr="00E72B65">
        <w:rPr>
          <w:rFonts w:ascii="Verdana" w:hAnsi="Verdana"/>
          <w:sz w:val="20"/>
          <w:szCs w:val="20"/>
        </w:rPr>
        <w:t>Areas of improvement have been correctly identified.</w:t>
      </w:r>
    </w:p>
    <w:p w14:paraId="2CEAD267" w14:textId="3E0BCAC6" w:rsidR="003E0C8E" w:rsidRPr="00E72B65" w:rsidRDefault="003E0C8E" w:rsidP="003E0C8E">
      <w:pPr>
        <w:pStyle w:val="PolicyBullets"/>
        <w:rPr>
          <w:rFonts w:ascii="Verdana" w:hAnsi="Verdana"/>
          <w:sz w:val="20"/>
          <w:szCs w:val="20"/>
        </w:rPr>
      </w:pPr>
      <w:r w:rsidRPr="00E72B65">
        <w:rPr>
          <w:rFonts w:ascii="Verdana" w:hAnsi="Verdana"/>
          <w:sz w:val="20"/>
          <w:szCs w:val="20"/>
        </w:rPr>
        <w:t>Appropriate objectives have been set to guide the NQT to perform against the relevant standards.</w:t>
      </w:r>
    </w:p>
    <w:p w14:paraId="479684DF" w14:textId="656EDA0E" w:rsidR="003E0C8E" w:rsidRPr="00E72B65" w:rsidRDefault="003E0C8E" w:rsidP="00422B49">
      <w:pPr>
        <w:pStyle w:val="PolicyBullets"/>
        <w:spacing w:after="120"/>
        <w:contextualSpacing w:val="0"/>
        <w:rPr>
          <w:rFonts w:ascii="Verdana" w:hAnsi="Verdana"/>
          <w:sz w:val="20"/>
          <w:szCs w:val="20"/>
        </w:rPr>
      </w:pPr>
      <w:r w:rsidRPr="00E72B65">
        <w:rPr>
          <w:rFonts w:ascii="Verdana" w:hAnsi="Verdana"/>
          <w:sz w:val="20"/>
          <w:szCs w:val="20"/>
        </w:rPr>
        <w:t>An effective support program is in place to help the NQT improve performance.</w:t>
      </w:r>
    </w:p>
    <w:p w14:paraId="7474357A" w14:textId="1FB389E6" w:rsidR="003E0C8E" w:rsidRPr="00E72B65" w:rsidRDefault="003E0C8E" w:rsidP="00B91200">
      <w:pPr>
        <w:pStyle w:val="TSB-Level1Numbers"/>
        <w:rPr>
          <w:rFonts w:ascii="Verdana" w:hAnsi="Verdana"/>
          <w:sz w:val="20"/>
          <w:szCs w:val="20"/>
        </w:rPr>
      </w:pPr>
      <w:r w:rsidRPr="00E72B65">
        <w:rPr>
          <w:rFonts w:ascii="Verdana" w:hAnsi="Verdana"/>
          <w:sz w:val="20"/>
          <w:szCs w:val="20"/>
        </w:rPr>
        <w:t xml:space="preserve">When there are still concerns about the NQT’s progress following intervention, the </w:t>
      </w:r>
      <w:r w:rsidR="009562C6">
        <w:rPr>
          <w:rFonts w:ascii="Verdana" w:hAnsi="Verdana"/>
          <w:sz w:val="20"/>
          <w:szCs w:val="20"/>
        </w:rPr>
        <w:t>p</w:t>
      </w:r>
      <w:r w:rsidR="00FB37EC" w:rsidRPr="00E72B65">
        <w:rPr>
          <w:rFonts w:ascii="Verdana" w:hAnsi="Verdana"/>
          <w:sz w:val="20"/>
          <w:szCs w:val="20"/>
        </w:rPr>
        <w:t>rincipal</w:t>
      </w:r>
      <w:r w:rsidRPr="00E72B65">
        <w:rPr>
          <w:rFonts w:ascii="Verdana" w:hAnsi="Verdana"/>
          <w:sz w:val="20"/>
          <w:szCs w:val="20"/>
        </w:rPr>
        <w:t xml:space="preserve"> </w:t>
      </w:r>
      <w:r w:rsidR="008901DB" w:rsidRPr="00E72B65">
        <w:rPr>
          <w:rFonts w:ascii="Verdana" w:hAnsi="Verdana"/>
          <w:sz w:val="20"/>
          <w:szCs w:val="20"/>
        </w:rPr>
        <w:t>will</w:t>
      </w:r>
      <w:r w:rsidRPr="00E72B65">
        <w:rPr>
          <w:rFonts w:ascii="Verdana" w:hAnsi="Verdana"/>
          <w:sz w:val="20"/>
          <w:szCs w:val="20"/>
        </w:rPr>
        <w:t xml:space="preserve"> explain to the NQT the consequences of failure to complete the induction period satisfactorily, and also discuss</w:t>
      </w:r>
      <w:r w:rsidR="00422B49" w:rsidRPr="00E72B65">
        <w:rPr>
          <w:rFonts w:ascii="Verdana" w:hAnsi="Verdana"/>
          <w:sz w:val="20"/>
          <w:szCs w:val="20"/>
        </w:rPr>
        <w:t xml:space="preserve"> the following</w:t>
      </w:r>
      <w:r w:rsidRPr="00E72B65">
        <w:rPr>
          <w:rFonts w:ascii="Verdana" w:hAnsi="Verdana"/>
          <w:sz w:val="20"/>
          <w:szCs w:val="20"/>
        </w:rPr>
        <w:t xml:space="preserve"> with them:</w:t>
      </w:r>
    </w:p>
    <w:p w14:paraId="29347AB0" w14:textId="45BDF487" w:rsidR="003E0C8E" w:rsidRPr="00E72B65" w:rsidRDefault="003E0C8E" w:rsidP="003E0C8E">
      <w:pPr>
        <w:pStyle w:val="PolicyBullets"/>
        <w:rPr>
          <w:rFonts w:ascii="Verdana" w:hAnsi="Verdana"/>
          <w:sz w:val="20"/>
          <w:szCs w:val="20"/>
        </w:rPr>
      </w:pPr>
      <w:r w:rsidRPr="00E72B65">
        <w:rPr>
          <w:rFonts w:ascii="Verdana" w:hAnsi="Verdana"/>
          <w:sz w:val="20"/>
          <w:szCs w:val="20"/>
        </w:rPr>
        <w:t>The identified weaknesses</w:t>
      </w:r>
      <w:r w:rsidR="009562C6">
        <w:rPr>
          <w:rFonts w:ascii="Verdana" w:hAnsi="Verdana"/>
          <w:sz w:val="20"/>
          <w:szCs w:val="20"/>
        </w:rPr>
        <w:t>.</w:t>
      </w:r>
    </w:p>
    <w:p w14:paraId="5D538508" w14:textId="235AACD2" w:rsidR="003E0C8E" w:rsidRPr="00E72B65" w:rsidRDefault="003E0C8E" w:rsidP="003E0C8E">
      <w:pPr>
        <w:pStyle w:val="PolicyBullets"/>
        <w:rPr>
          <w:rFonts w:ascii="Verdana" w:hAnsi="Verdana"/>
          <w:sz w:val="20"/>
          <w:szCs w:val="20"/>
        </w:rPr>
      </w:pPr>
      <w:r w:rsidRPr="00E72B65">
        <w:rPr>
          <w:rFonts w:ascii="Verdana" w:hAnsi="Verdana"/>
          <w:sz w:val="20"/>
          <w:szCs w:val="20"/>
        </w:rPr>
        <w:t>The agreed objectives set in order to have them satisfactorily complete the induction to the required standards</w:t>
      </w:r>
      <w:r w:rsidR="009562C6">
        <w:rPr>
          <w:rFonts w:ascii="Verdana" w:hAnsi="Verdana"/>
          <w:sz w:val="20"/>
          <w:szCs w:val="20"/>
        </w:rPr>
        <w:t>.</w:t>
      </w:r>
    </w:p>
    <w:p w14:paraId="68236E9A" w14:textId="68A4BC98" w:rsidR="003E0C8E" w:rsidRPr="00E72B65" w:rsidRDefault="003E0C8E" w:rsidP="003E0C8E">
      <w:pPr>
        <w:pStyle w:val="PolicyBullets"/>
        <w:rPr>
          <w:rFonts w:ascii="Verdana" w:hAnsi="Verdana"/>
          <w:sz w:val="20"/>
          <w:szCs w:val="20"/>
        </w:rPr>
      </w:pPr>
      <w:r w:rsidRPr="00E72B65">
        <w:rPr>
          <w:rFonts w:ascii="Verdana" w:hAnsi="Verdana"/>
          <w:sz w:val="20"/>
          <w:szCs w:val="20"/>
        </w:rPr>
        <w:t>Details of additional support put in place</w:t>
      </w:r>
      <w:r w:rsidR="009562C6">
        <w:rPr>
          <w:rFonts w:ascii="Verdana" w:hAnsi="Verdana"/>
          <w:sz w:val="20"/>
          <w:szCs w:val="20"/>
        </w:rPr>
        <w:t>.</w:t>
      </w:r>
    </w:p>
    <w:p w14:paraId="3256FCF6" w14:textId="12E3F7ED" w:rsidR="003E0C8E" w:rsidRPr="00E72B65" w:rsidRDefault="003E0C8E" w:rsidP="003E0C8E">
      <w:pPr>
        <w:pStyle w:val="PolicyBullets"/>
        <w:rPr>
          <w:rFonts w:ascii="Verdana" w:hAnsi="Verdana"/>
          <w:sz w:val="20"/>
          <w:szCs w:val="20"/>
        </w:rPr>
      </w:pPr>
      <w:r w:rsidRPr="00E72B65">
        <w:rPr>
          <w:rFonts w:ascii="Verdana" w:hAnsi="Verdana"/>
          <w:sz w:val="20"/>
          <w:szCs w:val="20"/>
        </w:rPr>
        <w:t>Evidence used to inform the judgement</w:t>
      </w:r>
      <w:r w:rsidR="009562C6">
        <w:rPr>
          <w:rFonts w:ascii="Verdana" w:hAnsi="Verdana"/>
          <w:sz w:val="20"/>
          <w:szCs w:val="20"/>
        </w:rPr>
        <w:t>.</w:t>
      </w:r>
    </w:p>
    <w:p w14:paraId="4E333C3D" w14:textId="4EAAF75E" w:rsidR="003E0C8E" w:rsidRPr="00E72B65" w:rsidRDefault="003E0C8E" w:rsidP="003E0C8E">
      <w:pPr>
        <w:pStyle w:val="PolicyBullets"/>
        <w:spacing w:after="120"/>
        <w:contextualSpacing w:val="0"/>
        <w:rPr>
          <w:rFonts w:ascii="Verdana" w:hAnsi="Verdana"/>
          <w:sz w:val="20"/>
          <w:szCs w:val="20"/>
        </w:rPr>
      </w:pPr>
      <w:r w:rsidRPr="00E72B65">
        <w:rPr>
          <w:rFonts w:ascii="Verdana" w:hAnsi="Verdana"/>
          <w:sz w:val="20"/>
          <w:szCs w:val="20"/>
        </w:rPr>
        <w:t>Details of the improvement plan for the next assessment period</w:t>
      </w:r>
      <w:r w:rsidR="009562C6">
        <w:rPr>
          <w:rFonts w:ascii="Verdana" w:hAnsi="Verdana"/>
          <w:sz w:val="20"/>
          <w:szCs w:val="20"/>
        </w:rPr>
        <w:t>.</w:t>
      </w:r>
    </w:p>
    <w:p w14:paraId="1E9AC5F5" w14:textId="5E095564" w:rsidR="003E0C8E" w:rsidRPr="00E72B65" w:rsidRDefault="003E0C8E" w:rsidP="00B91200">
      <w:pPr>
        <w:pStyle w:val="TSB-Level1Numbers"/>
        <w:rPr>
          <w:rFonts w:ascii="Verdana" w:hAnsi="Verdana"/>
          <w:sz w:val="20"/>
          <w:szCs w:val="20"/>
        </w:rPr>
      </w:pPr>
      <w:r w:rsidRPr="00E72B65">
        <w:rPr>
          <w:rFonts w:ascii="Verdana" w:hAnsi="Verdana"/>
          <w:sz w:val="20"/>
          <w:szCs w:val="20"/>
        </w:rPr>
        <w:t xml:space="preserve">If there are serious capability issues, capability procedures may be instigated before the end of the induction, which may lead to dismissal. This does not prevent them from completing their induction at another </w:t>
      </w:r>
      <w:r w:rsidR="00422B49" w:rsidRPr="00E72B65">
        <w:rPr>
          <w:rFonts w:ascii="Verdana" w:hAnsi="Verdana"/>
          <w:sz w:val="20"/>
          <w:szCs w:val="20"/>
        </w:rPr>
        <w:t>school</w:t>
      </w:r>
      <w:r w:rsidRPr="00E72B65">
        <w:rPr>
          <w:rFonts w:ascii="Verdana" w:hAnsi="Verdana"/>
          <w:sz w:val="20"/>
          <w:szCs w:val="20"/>
        </w:rPr>
        <w:t xml:space="preserve">. </w:t>
      </w:r>
    </w:p>
    <w:p w14:paraId="0B0AEF4A" w14:textId="5585BB6D" w:rsidR="00A53684" w:rsidRPr="00E72B65" w:rsidRDefault="003E0C8E" w:rsidP="00B91200">
      <w:pPr>
        <w:pStyle w:val="TSB-Level1Numbers"/>
        <w:rPr>
          <w:rFonts w:ascii="Verdana" w:hAnsi="Verdana"/>
          <w:sz w:val="20"/>
          <w:szCs w:val="20"/>
        </w:rPr>
      </w:pPr>
      <w:r w:rsidRPr="00E72B65">
        <w:rPr>
          <w:rFonts w:ascii="Verdana" w:hAnsi="Verdana"/>
          <w:sz w:val="20"/>
          <w:szCs w:val="20"/>
        </w:rPr>
        <w:t xml:space="preserve">If the NQT has had their induction extended or has failed it, the appropriate body </w:t>
      </w:r>
      <w:r w:rsidR="008901DB" w:rsidRPr="00E72B65">
        <w:rPr>
          <w:rFonts w:ascii="Verdana" w:hAnsi="Verdana"/>
          <w:sz w:val="20"/>
          <w:szCs w:val="20"/>
        </w:rPr>
        <w:t xml:space="preserve">will </w:t>
      </w:r>
      <w:r w:rsidRPr="00E72B65">
        <w:rPr>
          <w:rFonts w:ascii="Verdana" w:hAnsi="Verdana"/>
          <w:sz w:val="20"/>
          <w:szCs w:val="20"/>
        </w:rPr>
        <w:t>inform the NQT of their right to appeal and the time limit for doing so.</w:t>
      </w:r>
    </w:p>
    <w:p w14:paraId="472F01EF" w14:textId="66A6C298" w:rsidR="00A53684" w:rsidRPr="00F47312" w:rsidRDefault="00A53684" w:rsidP="00422B49">
      <w:pPr>
        <w:pStyle w:val="Heading10"/>
        <w:numPr>
          <w:ilvl w:val="0"/>
          <w:numId w:val="9"/>
        </w:numPr>
        <w:jc w:val="left"/>
        <w:rPr>
          <w:rFonts w:ascii="Verdana" w:hAnsi="Verdana"/>
          <w:color w:val="456D2B"/>
          <w:sz w:val="20"/>
          <w:szCs w:val="20"/>
        </w:rPr>
      </w:pPr>
      <w:bookmarkStart w:id="18" w:name="_Monitoring_and_review"/>
      <w:bookmarkEnd w:id="18"/>
      <w:r w:rsidRPr="00F47312">
        <w:rPr>
          <w:rFonts w:ascii="Verdana" w:hAnsi="Verdana"/>
          <w:color w:val="456D2B"/>
          <w:sz w:val="20"/>
          <w:szCs w:val="20"/>
        </w:rPr>
        <w:t xml:space="preserve">Monitoring and review </w:t>
      </w:r>
    </w:p>
    <w:p w14:paraId="0113A3EC" w14:textId="6CBF0943" w:rsidR="003E0C8E" w:rsidRPr="00E72B65" w:rsidRDefault="003E0C8E" w:rsidP="00926E38">
      <w:pPr>
        <w:pStyle w:val="TSB-Level1Numbers"/>
        <w:rPr>
          <w:rFonts w:ascii="Verdana" w:hAnsi="Verdana"/>
          <w:sz w:val="20"/>
          <w:szCs w:val="20"/>
        </w:rPr>
      </w:pPr>
      <w:r w:rsidRPr="00E72B65">
        <w:rPr>
          <w:rFonts w:ascii="Verdana" w:hAnsi="Verdana"/>
          <w:sz w:val="20"/>
          <w:szCs w:val="20"/>
        </w:rPr>
        <w:t xml:space="preserve">The </w:t>
      </w:r>
      <w:r w:rsidR="00FB37EC" w:rsidRPr="00E72B65">
        <w:rPr>
          <w:rFonts w:ascii="Verdana" w:hAnsi="Verdana"/>
          <w:sz w:val="20"/>
          <w:szCs w:val="20"/>
        </w:rPr>
        <w:t>Trust</w:t>
      </w:r>
      <w:r w:rsidRPr="00E72B65">
        <w:rPr>
          <w:rFonts w:ascii="Verdana" w:hAnsi="Verdana"/>
          <w:sz w:val="20"/>
          <w:szCs w:val="20"/>
        </w:rPr>
        <w:t xml:space="preserve"> is responsible for reviewing this policy annually.</w:t>
      </w:r>
    </w:p>
    <w:p w14:paraId="69844510" w14:textId="7C0A8E01" w:rsidR="003E0C8E" w:rsidRPr="00E72B65" w:rsidRDefault="003E0C8E" w:rsidP="00926E38">
      <w:pPr>
        <w:pStyle w:val="TSB-Level1Numbers"/>
        <w:rPr>
          <w:rFonts w:ascii="Verdana" w:hAnsi="Verdana"/>
          <w:sz w:val="20"/>
          <w:szCs w:val="20"/>
        </w:rPr>
      </w:pPr>
      <w:r w:rsidRPr="00E72B65">
        <w:rPr>
          <w:rFonts w:ascii="Verdana" w:hAnsi="Verdana"/>
          <w:sz w:val="20"/>
          <w:szCs w:val="20"/>
        </w:rPr>
        <w:t xml:space="preserve">The effectiveness of this policy will be monitored and evaluated by all members of staff. Any concerns will be reported to the </w:t>
      </w:r>
      <w:r w:rsidR="00FB37EC" w:rsidRPr="00E72B65">
        <w:rPr>
          <w:rFonts w:ascii="Verdana" w:hAnsi="Verdana"/>
          <w:sz w:val="20"/>
          <w:szCs w:val="20"/>
        </w:rPr>
        <w:t>Principal</w:t>
      </w:r>
      <w:r w:rsidRPr="00E72B65">
        <w:rPr>
          <w:rFonts w:ascii="Verdana" w:hAnsi="Verdana"/>
          <w:sz w:val="20"/>
          <w:szCs w:val="20"/>
        </w:rPr>
        <w:t xml:space="preserve"> immediately. </w:t>
      </w:r>
    </w:p>
    <w:p w14:paraId="125A56BA" w14:textId="17F02584" w:rsidR="003E0C8E" w:rsidRPr="00E72B65" w:rsidRDefault="003E0C8E" w:rsidP="00926E38">
      <w:pPr>
        <w:pStyle w:val="TSB-Level1Numbers"/>
        <w:rPr>
          <w:rFonts w:ascii="Verdana" w:hAnsi="Verdana"/>
          <w:sz w:val="20"/>
          <w:szCs w:val="20"/>
        </w:rPr>
      </w:pPr>
      <w:r w:rsidRPr="00E72B65">
        <w:rPr>
          <w:rFonts w:ascii="Verdana" w:hAnsi="Verdana"/>
          <w:sz w:val="20"/>
          <w:szCs w:val="20"/>
        </w:rPr>
        <w:t xml:space="preserve">Any changes to this policy will be communicated to all members of staff. </w:t>
      </w:r>
    </w:p>
    <w:p w14:paraId="0BF68B60" w14:textId="126CF6D9" w:rsidR="003C4962" w:rsidRPr="009562C6" w:rsidRDefault="003E0C8E" w:rsidP="003C4962">
      <w:pPr>
        <w:pStyle w:val="TSB-Level1Numbers"/>
        <w:rPr>
          <w:rFonts w:ascii="Verdana" w:hAnsi="Verdana"/>
          <w:color w:val="456D2B"/>
          <w:sz w:val="20"/>
          <w:szCs w:val="20"/>
        </w:rPr>
      </w:pPr>
      <w:r w:rsidRPr="00E72B65">
        <w:rPr>
          <w:rFonts w:ascii="Verdana" w:hAnsi="Verdana"/>
          <w:sz w:val="20"/>
          <w:szCs w:val="20"/>
        </w:rPr>
        <w:t xml:space="preserve">The next scheduled review of this policy is </w:t>
      </w:r>
      <w:r w:rsidR="009562C6" w:rsidRPr="009562C6">
        <w:rPr>
          <w:rFonts w:ascii="Verdana" w:hAnsi="Verdana"/>
          <w:color w:val="456D2B"/>
          <w:sz w:val="20"/>
          <w:szCs w:val="20"/>
        </w:rPr>
        <w:t xml:space="preserve">November 2020. </w:t>
      </w:r>
    </w:p>
    <w:p w14:paraId="5483207A" w14:textId="77777777" w:rsidR="00A23725" w:rsidRPr="00E72B65" w:rsidRDefault="00A23725" w:rsidP="00926E38">
      <w:pPr>
        <w:rPr>
          <w:rFonts w:ascii="Verdana" w:hAnsi="Verdana"/>
          <w:sz w:val="20"/>
          <w:szCs w:val="20"/>
        </w:rPr>
      </w:pPr>
      <w:bookmarkStart w:id="19" w:name="_Definition"/>
      <w:bookmarkEnd w:id="12"/>
      <w:bookmarkEnd w:id="19"/>
    </w:p>
    <w:p w14:paraId="57DA92DD" w14:textId="77777777" w:rsidR="00A23725" w:rsidRPr="00E72B65" w:rsidRDefault="00A23725" w:rsidP="00A23725">
      <w:pPr>
        <w:rPr>
          <w:rFonts w:ascii="Verdana" w:hAnsi="Verdana" w:cs="Arial"/>
          <w:sz w:val="20"/>
          <w:szCs w:val="20"/>
        </w:rPr>
        <w:sectPr w:rsidR="00A23725" w:rsidRPr="00E72B65" w:rsidSect="00026B54">
          <w:headerReference w:type="default" r:id="rId16"/>
          <w:pgSz w:w="11906" w:h="16838"/>
          <w:pgMar w:top="1440" w:right="1440" w:bottom="1440" w:left="1440" w:header="564" w:footer="708" w:gutter="0"/>
          <w:pgBorders w:offsetFrom="page">
            <w:top w:val="single" w:sz="36" w:space="24" w:color="456D2B"/>
            <w:left w:val="single" w:sz="36" w:space="24" w:color="456D2B"/>
            <w:bottom w:val="single" w:sz="36" w:space="24" w:color="456D2B"/>
            <w:right w:val="single" w:sz="36" w:space="24" w:color="456D2B"/>
          </w:pgBorders>
          <w:cols w:space="708"/>
          <w:docGrid w:linePitch="360"/>
        </w:sectPr>
      </w:pPr>
    </w:p>
    <w:p w14:paraId="16E6B5AD" w14:textId="7A731B76" w:rsidR="00A23725" w:rsidRPr="00F47312" w:rsidRDefault="00A53684" w:rsidP="00A23725">
      <w:pPr>
        <w:rPr>
          <w:rFonts w:ascii="Verdana" w:hAnsi="Verdana" w:cs="Arial"/>
          <w:b/>
          <w:color w:val="456D2B"/>
          <w:sz w:val="20"/>
          <w:szCs w:val="20"/>
        </w:rPr>
      </w:pPr>
      <w:bookmarkStart w:id="20" w:name="AppendixTitle1"/>
      <w:r w:rsidRPr="00F47312">
        <w:rPr>
          <w:rFonts w:ascii="Verdana" w:hAnsi="Verdana" w:cs="Arial"/>
          <w:b/>
          <w:color w:val="456D2B"/>
          <w:sz w:val="20"/>
          <w:szCs w:val="20"/>
        </w:rPr>
        <w:lastRenderedPageBreak/>
        <w:t xml:space="preserve">Exemptions </w:t>
      </w:r>
      <w:bookmarkEnd w:id="20"/>
    </w:p>
    <w:p w14:paraId="3A5C1A8B" w14:textId="776A7B75" w:rsidR="00422B49" w:rsidRPr="00E72B65" w:rsidRDefault="00B476DA" w:rsidP="00422B49">
      <w:pPr>
        <w:jc w:val="both"/>
        <w:rPr>
          <w:rFonts w:ascii="Verdana" w:hAnsi="Verdana" w:cs="Arial"/>
          <w:sz w:val="20"/>
          <w:szCs w:val="20"/>
        </w:rPr>
      </w:pPr>
      <w:r w:rsidRPr="00E72B65">
        <w:rPr>
          <w:rFonts w:ascii="Verdana" w:hAnsi="Verdana" w:cs="Arial"/>
          <w:sz w:val="20"/>
          <w:szCs w:val="20"/>
        </w:rPr>
        <w:t>The following lists w</w:t>
      </w:r>
      <w:r w:rsidR="00422B49" w:rsidRPr="00E72B65">
        <w:rPr>
          <w:rFonts w:ascii="Verdana" w:hAnsi="Verdana" w:cs="Arial"/>
          <w:sz w:val="20"/>
          <w:szCs w:val="20"/>
        </w:rPr>
        <w:t xml:space="preserve">here a qualified teacher may be employed by the school without having </w:t>
      </w:r>
      <w:r w:rsidR="00B82FCA" w:rsidRPr="00E72B65">
        <w:rPr>
          <w:rFonts w:ascii="Verdana" w:hAnsi="Verdana" w:cs="Arial"/>
          <w:sz w:val="20"/>
          <w:szCs w:val="20"/>
        </w:rPr>
        <w:t xml:space="preserve">satisfactorily </w:t>
      </w:r>
      <w:r w:rsidR="00422B49" w:rsidRPr="00E72B65">
        <w:rPr>
          <w:rFonts w:ascii="Verdana" w:hAnsi="Verdana" w:cs="Arial"/>
          <w:sz w:val="20"/>
          <w:szCs w:val="20"/>
        </w:rPr>
        <w:t>completed a</w:t>
      </w:r>
      <w:r w:rsidR="00B82FCA" w:rsidRPr="00E72B65">
        <w:rPr>
          <w:rFonts w:ascii="Verdana" w:hAnsi="Verdana" w:cs="Arial"/>
          <w:sz w:val="20"/>
          <w:szCs w:val="20"/>
        </w:rPr>
        <w:t>n</w:t>
      </w:r>
      <w:r w:rsidR="00422B49" w:rsidRPr="00E72B65">
        <w:rPr>
          <w:rFonts w:ascii="Verdana" w:hAnsi="Verdana" w:cs="Arial"/>
          <w:sz w:val="20"/>
          <w:szCs w:val="20"/>
        </w:rPr>
        <w:t xml:space="preserve"> induction period:</w:t>
      </w:r>
    </w:p>
    <w:tbl>
      <w:tblPr>
        <w:tblW w:w="9351" w:type="dxa"/>
        <w:jc w:val="center"/>
        <w:tblCellMar>
          <w:left w:w="0" w:type="dxa"/>
          <w:right w:w="0" w:type="dxa"/>
        </w:tblCellMar>
        <w:tblLook w:val="0000" w:firstRow="0" w:lastRow="0" w:firstColumn="0" w:lastColumn="0" w:noHBand="0" w:noVBand="0"/>
      </w:tblPr>
      <w:tblGrid>
        <w:gridCol w:w="4673"/>
        <w:gridCol w:w="4678"/>
      </w:tblGrid>
      <w:tr w:rsidR="00422B49" w:rsidRPr="00E72B65" w14:paraId="7F40E89A" w14:textId="77777777" w:rsidTr="00F47312">
        <w:trPr>
          <w:trHeight w:hRule="exact" w:val="828"/>
          <w:tblHeader/>
          <w:jc w:val="center"/>
        </w:trPr>
        <w:tc>
          <w:tcPr>
            <w:tcW w:w="4673" w:type="dxa"/>
            <w:tcBorders>
              <w:top w:val="single" w:sz="4" w:space="0" w:color="271C44"/>
              <w:left w:val="single" w:sz="4" w:space="0" w:color="211D21"/>
              <w:bottom w:val="single" w:sz="4" w:space="0" w:color="221D27"/>
              <w:right w:val="single" w:sz="4" w:space="0" w:color="211E1F"/>
            </w:tcBorders>
            <w:shd w:val="clear" w:color="auto" w:fill="456D2B"/>
            <w:vAlign w:val="center"/>
          </w:tcPr>
          <w:p w14:paraId="6B8C3612" w14:textId="77777777" w:rsidR="00422B49" w:rsidRPr="00E72B65" w:rsidRDefault="00422B49" w:rsidP="00422B49">
            <w:pPr>
              <w:widowControl w:val="0"/>
              <w:autoSpaceDE w:val="0"/>
              <w:autoSpaceDN w:val="0"/>
              <w:adjustRightInd w:val="0"/>
              <w:spacing w:after="0" w:line="262" w:lineRule="exact"/>
              <w:ind w:left="103"/>
              <w:jc w:val="center"/>
              <w:rPr>
                <w:rFonts w:ascii="Verdana" w:hAnsi="Verdana" w:cs="Arial"/>
                <w:color w:val="FFFFFF" w:themeColor="background1"/>
                <w:sz w:val="20"/>
                <w:szCs w:val="20"/>
              </w:rPr>
            </w:pPr>
            <w:r w:rsidRPr="00E72B65">
              <w:rPr>
                <w:rFonts w:ascii="Verdana" w:hAnsi="Verdana" w:cs="Arial"/>
                <w:b/>
                <w:bCs/>
                <w:color w:val="FFFFFF" w:themeColor="background1"/>
                <w:sz w:val="20"/>
                <w:szCs w:val="20"/>
              </w:rPr>
              <w:t>E</w:t>
            </w:r>
            <w:r w:rsidRPr="00E72B65">
              <w:rPr>
                <w:rFonts w:ascii="Verdana" w:hAnsi="Verdana" w:cs="Arial"/>
                <w:b/>
                <w:bCs/>
                <w:color w:val="FFFFFF" w:themeColor="background1"/>
                <w:spacing w:val="-1"/>
                <w:sz w:val="20"/>
                <w:szCs w:val="20"/>
              </w:rPr>
              <w:t>xem</w:t>
            </w:r>
            <w:r w:rsidRPr="00E72B65">
              <w:rPr>
                <w:rFonts w:ascii="Verdana" w:hAnsi="Verdana" w:cs="Arial"/>
                <w:b/>
                <w:bCs/>
                <w:color w:val="FFFFFF" w:themeColor="background1"/>
                <w:spacing w:val="1"/>
                <w:sz w:val="20"/>
                <w:szCs w:val="20"/>
              </w:rPr>
              <w:t>p</w:t>
            </w:r>
            <w:r w:rsidRPr="00E72B65">
              <w:rPr>
                <w:rFonts w:ascii="Verdana" w:hAnsi="Verdana" w:cs="Arial"/>
                <w:b/>
                <w:bCs/>
                <w:color w:val="FFFFFF" w:themeColor="background1"/>
                <w:sz w:val="20"/>
                <w:szCs w:val="20"/>
              </w:rPr>
              <w:t>t</w:t>
            </w:r>
            <w:r w:rsidRPr="00E72B65">
              <w:rPr>
                <w:rFonts w:ascii="Verdana" w:hAnsi="Verdana" w:cs="Arial"/>
                <w:b/>
                <w:bCs/>
                <w:color w:val="FFFFFF" w:themeColor="background1"/>
                <w:spacing w:val="1"/>
                <w:sz w:val="20"/>
                <w:szCs w:val="20"/>
              </w:rPr>
              <w:t>io</w:t>
            </w:r>
            <w:r w:rsidRPr="00E72B65">
              <w:rPr>
                <w:rFonts w:ascii="Verdana" w:hAnsi="Verdana" w:cs="Arial"/>
                <w:b/>
                <w:bCs/>
                <w:color w:val="FFFFFF" w:themeColor="background1"/>
                <w:sz w:val="20"/>
                <w:szCs w:val="20"/>
              </w:rPr>
              <w:t>n</w:t>
            </w:r>
          </w:p>
        </w:tc>
        <w:tc>
          <w:tcPr>
            <w:tcW w:w="4678" w:type="dxa"/>
            <w:tcBorders>
              <w:top w:val="single" w:sz="4" w:space="0" w:color="271C44"/>
              <w:left w:val="single" w:sz="4" w:space="0" w:color="211E1F"/>
              <w:bottom w:val="single" w:sz="4" w:space="0" w:color="221D27"/>
              <w:right w:val="single" w:sz="4" w:space="0" w:color="211E1F"/>
            </w:tcBorders>
            <w:shd w:val="clear" w:color="auto" w:fill="456D2B"/>
            <w:vAlign w:val="center"/>
          </w:tcPr>
          <w:p w14:paraId="7D033623" w14:textId="77777777" w:rsidR="00422B49" w:rsidRPr="00E72B65" w:rsidRDefault="00422B49" w:rsidP="00422B49">
            <w:pPr>
              <w:widowControl w:val="0"/>
              <w:autoSpaceDE w:val="0"/>
              <w:autoSpaceDN w:val="0"/>
              <w:adjustRightInd w:val="0"/>
              <w:spacing w:after="0" w:line="262" w:lineRule="exact"/>
              <w:ind w:left="103"/>
              <w:jc w:val="center"/>
              <w:rPr>
                <w:rFonts w:ascii="Verdana" w:hAnsi="Verdana" w:cs="Arial"/>
                <w:color w:val="FFFFFF" w:themeColor="background1"/>
                <w:sz w:val="20"/>
                <w:szCs w:val="20"/>
              </w:rPr>
            </w:pPr>
            <w:r w:rsidRPr="00E72B65">
              <w:rPr>
                <w:rFonts w:ascii="Verdana" w:hAnsi="Verdana" w:cs="Arial"/>
                <w:b/>
                <w:bCs/>
                <w:color w:val="FFFFFF" w:themeColor="background1"/>
                <w:sz w:val="20"/>
                <w:szCs w:val="20"/>
              </w:rPr>
              <w:t>E</w:t>
            </w:r>
            <w:r w:rsidRPr="00E72B65">
              <w:rPr>
                <w:rFonts w:ascii="Verdana" w:hAnsi="Verdana" w:cs="Arial"/>
                <w:b/>
                <w:bCs/>
                <w:color w:val="FFFFFF" w:themeColor="background1"/>
                <w:spacing w:val="-1"/>
                <w:sz w:val="20"/>
                <w:szCs w:val="20"/>
              </w:rPr>
              <w:t>x</w:t>
            </w:r>
            <w:r w:rsidRPr="00E72B65">
              <w:rPr>
                <w:rFonts w:ascii="Verdana" w:hAnsi="Verdana" w:cs="Arial"/>
                <w:b/>
                <w:bCs/>
                <w:color w:val="FFFFFF" w:themeColor="background1"/>
                <w:spacing w:val="1"/>
                <w:sz w:val="20"/>
                <w:szCs w:val="20"/>
              </w:rPr>
              <w:t>pl</w:t>
            </w:r>
            <w:r w:rsidRPr="00E72B65">
              <w:rPr>
                <w:rFonts w:ascii="Verdana" w:hAnsi="Verdana" w:cs="Arial"/>
                <w:b/>
                <w:bCs/>
                <w:color w:val="FFFFFF" w:themeColor="background1"/>
                <w:spacing w:val="-1"/>
                <w:sz w:val="20"/>
                <w:szCs w:val="20"/>
              </w:rPr>
              <w:t>a</w:t>
            </w:r>
            <w:r w:rsidRPr="00E72B65">
              <w:rPr>
                <w:rFonts w:ascii="Verdana" w:hAnsi="Verdana" w:cs="Arial"/>
                <w:b/>
                <w:bCs/>
                <w:color w:val="FFFFFF" w:themeColor="background1"/>
                <w:spacing w:val="1"/>
                <w:sz w:val="20"/>
                <w:szCs w:val="20"/>
              </w:rPr>
              <w:t>n</w:t>
            </w:r>
            <w:r w:rsidRPr="00E72B65">
              <w:rPr>
                <w:rFonts w:ascii="Verdana" w:hAnsi="Verdana" w:cs="Arial"/>
                <w:b/>
                <w:bCs/>
                <w:color w:val="FFFFFF" w:themeColor="background1"/>
                <w:spacing w:val="-1"/>
                <w:sz w:val="20"/>
                <w:szCs w:val="20"/>
              </w:rPr>
              <w:t>a</w:t>
            </w:r>
            <w:r w:rsidRPr="00E72B65">
              <w:rPr>
                <w:rFonts w:ascii="Verdana" w:hAnsi="Verdana" w:cs="Arial"/>
                <w:b/>
                <w:bCs/>
                <w:color w:val="FFFFFF" w:themeColor="background1"/>
                <w:sz w:val="20"/>
                <w:szCs w:val="20"/>
              </w:rPr>
              <w:t>t</w:t>
            </w:r>
            <w:r w:rsidRPr="00E72B65">
              <w:rPr>
                <w:rFonts w:ascii="Verdana" w:hAnsi="Verdana" w:cs="Arial"/>
                <w:b/>
                <w:bCs/>
                <w:color w:val="FFFFFF" w:themeColor="background1"/>
                <w:spacing w:val="1"/>
                <w:sz w:val="20"/>
                <w:szCs w:val="20"/>
              </w:rPr>
              <w:t>io</w:t>
            </w:r>
            <w:r w:rsidRPr="00E72B65">
              <w:rPr>
                <w:rFonts w:ascii="Verdana" w:hAnsi="Verdana" w:cs="Arial"/>
                <w:b/>
                <w:bCs/>
                <w:color w:val="FFFFFF" w:themeColor="background1"/>
                <w:sz w:val="20"/>
                <w:szCs w:val="20"/>
              </w:rPr>
              <w:t>n</w:t>
            </w:r>
          </w:p>
        </w:tc>
      </w:tr>
      <w:tr w:rsidR="00422B49" w:rsidRPr="00E72B65" w14:paraId="33A40F15" w14:textId="77777777" w:rsidTr="00926E38">
        <w:trPr>
          <w:trHeight w:hRule="exact" w:val="1024"/>
          <w:jc w:val="center"/>
        </w:trPr>
        <w:tc>
          <w:tcPr>
            <w:tcW w:w="4673" w:type="dxa"/>
            <w:tcBorders>
              <w:top w:val="single" w:sz="4" w:space="0" w:color="221D27"/>
              <w:left w:val="single" w:sz="4" w:space="0" w:color="211D21"/>
              <w:bottom w:val="single" w:sz="4" w:space="0" w:color="211E1F"/>
              <w:right w:val="single" w:sz="4" w:space="0" w:color="211E1F"/>
            </w:tcBorders>
            <w:vAlign w:val="center"/>
          </w:tcPr>
          <w:p w14:paraId="782860F1" w14:textId="77777777" w:rsidR="00422B49" w:rsidRPr="00E72B65" w:rsidRDefault="00422B49" w:rsidP="00926E38">
            <w:pPr>
              <w:widowControl w:val="0"/>
              <w:autoSpaceDE w:val="0"/>
              <w:autoSpaceDN w:val="0"/>
              <w:adjustRightInd w:val="0"/>
              <w:spacing w:before="5" w:after="0"/>
              <w:ind w:left="103"/>
              <w:rPr>
                <w:rFonts w:ascii="Verdana" w:hAnsi="Verdana" w:cs="Arial"/>
                <w:sz w:val="20"/>
                <w:szCs w:val="20"/>
              </w:rPr>
            </w:pPr>
            <w:r w:rsidRPr="00E72B65">
              <w:rPr>
                <w:rFonts w:ascii="Verdana" w:hAnsi="Verdana" w:cs="Arial"/>
                <w:sz w:val="20"/>
                <w:szCs w:val="20"/>
              </w:rPr>
              <w:t xml:space="preserve">A </w:t>
            </w:r>
            <w:r w:rsidRPr="00E72B65">
              <w:rPr>
                <w:rFonts w:ascii="Verdana" w:hAnsi="Verdana" w:cs="Arial"/>
                <w:spacing w:val="2"/>
                <w:sz w:val="20"/>
                <w:szCs w:val="20"/>
              </w:rPr>
              <w:t>pe</w:t>
            </w:r>
            <w:r w:rsidRPr="00E72B65">
              <w:rPr>
                <w:rFonts w:ascii="Verdana" w:hAnsi="Verdana" w:cs="Arial"/>
                <w:spacing w:val="-1"/>
                <w:sz w:val="20"/>
                <w:szCs w:val="20"/>
              </w:rPr>
              <w:t>r</w:t>
            </w:r>
            <w:r w:rsidRPr="00E72B65">
              <w:rPr>
                <w:rFonts w:ascii="Verdana" w:hAnsi="Verdana" w:cs="Arial"/>
                <w:spacing w:val="2"/>
                <w:sz w:val="20"/>
                <w:szCs w:val="20"/>
              </w:rPr>
              <w:t>s</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h</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a</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2"/>
                <w:sz w:val="20"/>
                <w:szCs w:val="20"/>
              </w:rPr>
              <w:t>a</w:t>
            </w:r>
            <w:r w:rsidRPr="00E72B65">
              <w:rPr>
                <w:rFonts w:ascii="Verdana" w:hAnsi="Verdana" w:cs="Arial"/>
                <w:spacing w:val="-5"/>
                <w:sz w:val="20"/>
                <w:szCs w:val="20"/>
              </w:rPr>
              <w:t>l</w:t>
            </w:r>
            <w:r w:rsidRPr="00E72B65">
              <w:rPr>
                <w:rFonts w:ascii="Verdana" w:hAnsi="Verdana" w:cs="Arial"/>
                <w:spacing w:val="-1"/>
                <w:sz w:val="20"/>
                <w:szCs w:val="20"/>
              </w:rPr>
              <w:t>r</w:t>
            </w:r>
            <w:r w:rsidRPr="00E72B65">
              <w:rPr>
                <w:rFonts w:ascii="Verdana" w:hAnsi="Verdana" w:cs="Arial"/>
                <w:spacing w:val="2"/>
                <w:sz w:val="20"/>
                <w:szCs w:val="20"/>
              </w:rPr>
              <w:t>ead</w:t>
            </w:r>
            <w:r w:rsidRPr="00E72B65">
              <w:rPr>
                <w:rFonts w:ascii="Verdana" w:hAnsi="Verdana" w:cs="Arial"/>
                <w:sz w:val="20"/>
                <w:szCs w:val="20"/>
              </w:rPr>
              <w:t>y</w:t>
            </w:r>
            <w:r w:rsidRPr="00E72B65">
              <w:rPr>
                <w:rFonts w:ascii="Verdana" w:hAnsi="Verdana" w:cs="Arial"/>
                <w:spacing w:val="-3"/>
                <w:sz w:val="20"/>
                <w:szCs w:val="20"/>
              </w:rPr>
              <w:t xml:space="preserve"> </w:t>
            </w:r>
            <w:r w:rsidRPr="00E72B65">
              <w:rPr>
                <w:rFonts w:ascii="Verdana" w:hAnsi="Verdana" w:cs="Arial"/>
                <w:sz w:val="20"/>
                <w:szCs w:val="20"/>
              </w:rPr>
              <w:t>a</w:t>
            </w:r>
            <w:r w:rsidRPr="00E72B65">
              <w:rPr>
                <w:rFonts w:ascii="Verdana" w:hAnsi="Verdana" w:cs="Arial"/>
                <w:spacing w:val="1"/>
                <w:sz w:val="20"/>
                <w:szCs w:val="20"/>
              </w:rPr>
              <w:t xml:space="preserve"> </w:t>
            </w:r>
            <w:r w:rsidRPr="00E72B65">
              <w:rPr>
                <w:rFonts w:ascii="Verdana" w:hAnsi="Verdana" w:cs="Arial"/>
                <w:spacing w:val="2"/>
                <w:sz w:val="20"/>
                <w:szCs w:val="20"/>
              </w:rPr>
              <w:t>qua</w:t>
            </w:r>
            <w:r w:rsidRPr="00E72B65">
              <w:rPr>
                <w:rFonts w:ascii="Verdana" w:hAnsi="Verdana" w:cs="Arial"/>
                <w:spacing w:val="-5"/>
                <w:sz w:val="20"/>
                <w:szCs w:val="20"/>
              </w:rPr>
              <w:t>l</w:t>
            </w:r>
            <w:r w:rsidRPr="00E72B65">
              <w:rPr>
                <w:rFonts w:ascii="Verdana" w:hAnsi="Verdana" w:cs="Arial"/>
                <w:spacing w:val="-1"/>
                <w:sz w:val="20"/>
                <w:szCs w:val="20"/>
              </w:rPr>
              <w:t>i</w:t>
            </w:r>
            <w:r w:rsidRPr="00E72B65">
              <w:rPr>
                <w:rFonts w:ascii="Verdana" w:hAnsi="Verdana" w:cs="Arial"/>
                <w:spacing w:val="3"/>
                <w:sz w:val="20"/>
                <w:szCs w:val="20"/>
              </w:rPr>
              <w:t>f</w:t>
            </w:r>
            <w:r w:rsidRPr="00E72B65">
              <w:rPr>
                <w:rFonts w:ascii="Verdana" w:hAnsi="Verdana" w:cs="Arial"/>
                <w:spacing w:val="-5"/>
                <w:sz w:val="20"/>
                <w:szCs w:val="20"/>
              </w:rPr>
              <w:t>i</w:t>
            </w:r>
            <w:r w:rsidRPr="00E72B65">
              <w:rPr>
                <w:rFonts w:ascii="Verdana" w:hAnsi="Verdana" w:cs="Arial"/>
                <w:spacing w:val="2"/>
                <w:sz w:val="20"/>
                <w:szCs w:val="20"/>
              </w:rPr>
              <w:t>e</w:t>
            </w:r>
            <w:r w:rsidRPr="00E72B65">
              <w:rPr>
                <w:rFonts w:ascii="Verdana" w:hAnsi="Verdana" w:cs="Arial"/>
                <w:sz w:val="20"/>
                <w:szCs w:val="20"/>
              </w:rPr>
              <w:t xml:space="preserve">d </w:t>
            </w:r>
            <w:r w:rsidRPr="00E72B65">
              <w:rPr>
                <w:rFonts w:ascii="Verdana" w:hAnsi="Verdana" w:cs="Arial"/>
                <w:spacing w:val="-1"/>
                <w:sz w:val="20"/>
                <w:szCs w:val="20"/>
              </w:rPr>
              <w:t>t</w:t>
            </w:r>
            <w:r w:rsidRPr="00E72B65">
              <w:rPr>
                <w:rFonts w:ascii="Verdana" w:hAnsi="Verdana" w:cs="Arial"/>
                <w:spacing w:val="2"/>
                <w:sz w:val="20"/>
                <w:szCs w:val="20"/>
              </w:rPr>
              <w:t>eac</w:t>
            </w:r>
            <w:r w:rsidRPr="00E72B65">
              <w:rPr>
                <w:rFonts w:ascii="Verdana" w:hAnsi="Verdana" w:cs="Arial"/>
                <w:spacing w:val="-2"/>
                <w:sz w:val="20"/>
                <w:szCs w:val="20"/>
              </w:rPr>
              <w:t>h</w:t>
            </w:r>
            <w:r w:rsidRPr="00E72B65">
              <w:rPr>
                <w:rFonts w:ascii="Verdana" w:hAnsi="Verdana" w:cs="Arial"/>
                <w:spacing w:val="2"/>
                <w:sz w:val="20"/>
                <w:szCs w:val="20"/>
              </w:rPr>
              <w:t>e</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z w:val="20"/>
                <w:szCs w:val="20"/>
              </w:rPr>
              <w:t>7</w:t>
            </w:r>
            <w:r w:rsidRPr="00E72B65">
              <w:rPr>
                <w:rFonts w:ascii="Verdana" w:hAnsi="Verdana" w:cs="Arial"/>
                <w:spacing w:val="1"/>
                <w:sz w:val="20"/>
                <w:szCs w:val="20"/>
              </w:rPr>
              <w:t xml:space="preserve"> </w:t>
            </w:r>
            <w:r w:rsidRPr="00E72B65">
              <w:rPr>
                <w:rFonts w:ascii="Verdana" w:hAnsi="Verdana" w:cs="Arial"/>
                <w:spacing w:val="-3"/>
                <w:sz w:val="20"/>
                <w:szCs w:val="20"/>
              </w:rPr>
              <w:t>M</w:t>
            </w:r>
            <w:r w:rsidRPr="00E72B65">
              <w:rPr>
                <w:rFonts w:ascii="Verdana" w:hAnsi="Verdana" w:cs="Arial"/>
                <w:spacing w:val="2"/>
                <w:sz w:val="20"/>
                <w:szCs w:val="20"/>
              </w:rPr>
              <w:t>a</w:t>
            </w:r>
            <w:r w:rsidRPr="00E72B65">
              <w:rPr>
                <w:rFonts w:ascii="Verdana" w:hAnsi="Verdana" w:cs="Arial"/>
                <w:sz w:val="20"/>
                <w:szCs w:val="20"/>
              </w:rPr>
              <w:t>y</w:t>
            </w:r>
            <w:r w:rsidRPr="00E72B65">
              <w:rPr>
                <w:rFonts w:ascii="Verdana" w:hAnsi="Verdana" w:cs="Arial"/>
                <w:spacing w:val="-3"/>
                <w:sz w:val="20"/>
                <w:szCs w:val="20"/>
              </w:rPr>
              <w:t xml:space="preserve"> </w:t>
            </w:r>
            <w:r w:rsidRPr="00E72B65">
              <w:rPr>
                <w:rFonts w:ascii="Verdana" w:hAnsi="Verdana" w:cs="Arial"/>
                <w:spacing w:val="2"/>
                <w:sz w:val="20"/>
                <w:szCs w:val="20"/>
              </w:rPr>
              <w:t>1999</w:t>
            </w:r>
            <w:r w:rsidRPr="00E72B65">
              <w:rPr>
                <w:rFonts w:ascii="Verdana" w:hAnsi="Verdana" w:cs="Arial"/>
                <w:sz w:val="20"/>
                <w:szCs w:val="20"/>
              </w:rPr>
              <w:t>.</w:t>
            </w:r>
          </w:p>
        </w:tc>
        <w:tc>
          <w:tcPr>
            <w:tcW w:w="4678" w:type="dxa"/>
            <w:tcBorders>
              <w:top w:val="single" w:sz="4" w:space="0" w:color="221D27"/>
              <w:left w:val="single" w:sz="4" w:space="0" w:color="211E1F"/>
              <w:bottom w:val="single" w:sz="4" w:space="0" w:color="211E1F"/>
              <w:right w:val="single" w:sz="4" w:space="0" w:color="211E1F"/>
            </w:tcBorders>
            <w:vAlign w:val="center"/>
          </w:tcPr>
          <w:p w14:paraId="401BE746" w14:textId="77777777" w:rsidR="00422B49" w:rsidRPr="00E72B65" w:rsidRDefault="00422B49" w:rsidP="00926E38">
            <w:pPr>
              <w:widowControl w:val="0"/>
              <w:autoSpaceDE w:val="0"/>
              <w:autoSpaceDN w:val="0"/>
              <w:adjustRightInd w:val="0"/>
              <w:spacing w:after="0"/>
              <w:ind w:left="103"/>
              <w:rPr>
                <w:rFonts w:ascii="Verdana" w:hAnsi="Verdana" w:cs="Arial"/>
                <w:sz w:val="20"/>
                <w:szCs w:val="20"/>
              </w:rPr>
            </w:pPr>
            <w:r w:rsidRPr="00E72B65">
              <w:rPr>
                <w:rFonts w:ascii="Verdana" w:hAnsi="Verdana" w:cs="Arial"/>
                <w:sz w:val="20"/>
                <w:szCs w:val="20"/>
              </w:rPr>
              <w:t xml:space="preserve">A </w:t>
            </w:r>
            <w:r w:rsidRPr="00E72B65">
              <w:rPr>
                <w:rFonts w:ascii="Verdana" w:hAnsi="Verdana" w:cs="Arial"/>
                <w:spacing w:val="-1"/>
                <w:sz w:val="20"/>
                <w:szCs w:val="20"/>
              </w:rPr>
              <w:t>t</w:t>
            </w:r>
            <w:r w:rsidRPr="00E72B65">
              <w:rPr>
                <w:rFonts w:ascii="Verdana" w:hAnsi="Verdana" w:cs="Arial"/>
                <w:spacing w:val="2"/>
                <w:sz w:val="20"/>
                <w:szCs w:val="20"/>
              </w:rPr>
              <w:t>eac</w:t>
            </w:r>
            <w:r w:rsidRPr="00E72B65">
              <w:rPr>
                <w:rFonts w:ascii="Verdana" w:hAnsi="Verdana" w:cs="Arial"/>
                <w:spacing w:val="-2"/>
                <w:sz w:val="20"/>
                <w:szCs w:val="20"/>
              </w:rPr>
              <w:t>h</w:t>
            </w:r>
            <w:r w:rsidRPr="00E72B65">
              <w:rPr>
                <w:rFonts w:ascii="Verdana" w:hAnsi="Verdana" w:cs="Arial"/>
                <w:spacing w:val="2"/>
                <w:sz w:val="20"/>
                <w:szCs w:val="20"/>
              </w:rPr>
              <w:t>e</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h</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2"/>
                <w:sz w:val="20"/>
                <w:szCs w:val="20"/>
              </w:rPr>
              <w:t>ga</w:t>
            </w:r>
            <w:r w:rsidRPr="00E72B65">
              <w:rPr>
                <w:rFonts w:ascii="Verdana" w:hAnsi="Verdana" w:cs="Arial"/>
                <w:spacing w:val="-5"/>
                <w:sz w:val="20"/>
                <w:szCs w:val="20"/>
              </w:rPr>
              <w:t>i</w:t>
            </w:r>
            <w:r w:rsidRPr="00E72B65">
              <w:rPr>
                <w:rFonts w:ascii="Verdana" w:hAnsi="Verdana" w:cs="Arial"/>
                <w:spacing w:val="2"/>
                <w:sz w:val="20"/>
                <w:szCs w:val="20"/>
              </w:rPr>
              <w:t>ne</w:t>
            </w:r>
            <w:r w:rsidRPr="00E72B65">
              <w:rPr>
                <w:rFonts w:ascii="Verdana" w:hAnsi="Verdana" w:cs="Arial"/>
                <w:sz w:val="20"/>
                <w:szCs w:val="20"/>
              </w:rPr>
              <w:t>d</w:t>
            </w:r>
            <w:r w:rsidRPr="00E72B65">
              <w:rPr>
                <w:rFonts w:ascii="Verdana" w:hAnsi="Verdana" w:cs="Arial"/>
                <w:spacing w:val="1"/>
                <w:sz w:val="20"/>
                <w:szCs w:val="20"/>
              </w:rPr>
              <w:t xml:space="preserve"> Q</w:t>
            </w:r>
            <w:r w:rsidRPr="00E72B65">
              <w:rPr>
                <w:rFonts w:ascii="Verdana" w:hAnsi="Verdana" w:cs="Arial"/>
                <w:spacing w:val="-2"/>
                <w:sz w:val="20"/>
                <w:szCs w:val="20"/>
              </w:rPr>
              <w:t>T</w:t>
            </w:r>
            <w:r w:rsidRPr="00E72B65">
              <w:rPr>
                <w:rFonts w:ascii="Verdana" w:hAnsi="Verdana" w:cs="Arial"/>
                <w:sz w:val="20"/>
                <w:szCs w:val="20"/>
              </w:rPr>
              <w:t xml:space="preserve">S </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2"/>
                <w:sz w:val="20"/>
                <w:szCs w:val="20"/>
              </w:rPr>
              <w:t>o</w:t>
            </w:r>
            <w:r w:rsidRPr="00E72B65">
              <w:rPr>
                <w:rFonts w:ascii="Verdana" w:hAnsi="Verdana" w:cs="Arial"/>
                <w:sz w:val="20"/>
                <w:szCs w:val="20"/>
              </w:rPr>
              <w:t>r</w:t>
            </w:r>
            <w:r w:rsidRPr="00E72B65">
              <w:rPr>
                <w:rFonts w:ascii="Verdana" w:hAnsi="Verdana" w:cs="Arial"/>
                <w:spacing w:val="-2"/>
                <w:sz w:val="20"/>
                <w:szCs w:val="20"/>
              </w:rPr>
              <w:t xml:space="preserve"> b</w:t>
            </w:r>
            <w:r w:rsidRPr="00E72B65">
              <w:rPr>
                <w:rFonts w:ascii="Verdana" w:hAnsi="Verdana" w:cs="Arial"/>
                <w:spacing w:val="2"/>
                <w:sz w:val="20"/>
                <w:szCs w:val="20"/>
              </w:rPr>
              <w:t>e</w:t>
            </w:r>
            <w:r w:rsidRPr="00E72B65">
              <w:rPr>
                <w:rFonts w:ascii="Verdana" w:hAnsi="Verdana" w:cs="Arial"/>
                <w:spacing w:val="-1"/>
                <w:sz w:val="20"/>
                <w:szCs w:val="20"/>
              </w:rPr>
              <w:t>f</w:t>
            </w:r>
            <w:r w:rsidRPr="00E72B65">
              <w:rPr>
                <w:rFonts w:ascii="Verdana" w:hAnsi="Verdana" w:cs="Arial"/>
                <w:spacing w:val="2"/>
                <w:sz w:val="20"/>
                <w:szCs w:val="20"/>
              </w:rPr>
              <w:t>o</w:t>
            </w:r>
            <w:r w:rsidRPr="00E72B65">
              <w:rPr>
                <w:rFonts w:ascii="Verdana" w:hAnsi="Verdana" w:cs="Arial"/>
                <w:spacing w:val="-1"/>
                <w:sz w:val="20"/>
                <w:szCs w:val="20"/>
              </w:rPr>
              <w:t>r</w:t>
            </w:r>
            <w:r w:rsidRPr="00E72B65">
              <w:rPr>
                <w:rFonts w:ascii="Verdana" w:hAnsi="Verdana" w:cs="Arial"/>
                <w:sz w:val="20"/>
                <w:szCs w:val="20"/>
              </w:rPr>
              <w:t>e</w:t>
            </w:r>
          </w:p>
          <w:p w14:paraId="09844DA9" w14:textId="77777777" w:rsidR="00422B49" w:rsidRPr="00E72B65" w:rsidRDefault="00422B49" w:rsidP="00926E38">
            <w:pPr>
              <w:widowControl w:val="0"/>
              <w:autoSpaceDE w:val="0"/>
              <w:autoSpaceDN w:val="0"/>
              <w:adjustRightInd w:val="0"/>
              <w:spacing w:after="0"/>
              <w:ind w:left="103"/>
              <w:rPr>
                <w:rFonts w:ascii="Verdana" w:hAnsi="Verdana" w:cs="Arial"/>
                <w:sz w:val="20"/>
                <w:szCs w:val="20"/>
              </w:rPr>
            </w:pPr>
            <w:r w:rsidRPr="00E72B65">
              <w:rPr>
                <w:rFonts w:ascii="Verdana" w:hAnsi="Verdana" w:cs="Arial"/>
                <w:sz w:val="20"/>
                <w:szCs w:val="20"/>
              </w:rPr>
              <w:t>7</w:t>
            </w:r>
            <w:r w:rsidRPr="00E72B65">
              <w:rPr>
                <w:rFonts w:ascii="Verdana" w:hAnsi="Verdana" w:cs="Arial"/>
                <w:spacing w:val="1"/>
                <w:sz w:val="20"/>
                <w:szCs w:val="20"/>
              </w:rPr>
              <w:t xml:space="preserve"> </w:t>
            </w:r>
            <w:r w:rsidRPr="00E72B65">
              <w:rPr>
                <w:rFonts w:ascii="Verdana" w:hAnsi="Verdana" w:cs="Arial"/>
                <w:spacing w:val="-3"/>
                <w:sz w:val="20"/>
                <w:szCs w:val="20"/>
              </w:rPr>
              <w:t>M</w:t>
            </w:r>
            <w:r w:rsidRPr="00E72B65">
              <w:rPr>
                <w:rFonts w:ascii="Verdana" w:hAnsi="Verdana" w:cs="Arial"/>
                <w:spacing w:val="2"/>
                <w:sz w:val="20"/>
                <w:szCs w:val="20"/>
              </w:rPr>
              <w:t>a</w:t>
            </w:r>
            <w:r w:rsidRPr="00E72B65">
              <w:rPr>
                <w:rFonts w:ascii="Verdana" w:hAnsi="Verdana" w:cs="Arial"/>
                <w:sz w:val="20"/>
                <w:szCs w:val="20"/>
              </w:rPr>
              <w:t>y</w:t>
            </w:r>
            <w:r w:rsidRPr="00E72B65">
              <w:rPr>
                <w:rFonts w:ascii="Verdana" w:hAnsi="Verdana" w:cs="Arial"/>
                <w:spacing w:val="-3"/>
                <w:sz w:val="20"/>
                <w:szCs w:val="20"/>
              </w:rPr>
              <w:t xml:space="preserve"> </w:t>
            </w:r>
            <w:r w:rsidRPr="00E72B65">
              <w:rPr>
                <w:rFonts w:ascii="Verdana" w:hAnsi="Verdana" w:cs="Arial"/>
                <w:spacing w:val="2"/>
                <w:sz w:val="20"/>
                <w:szCs w:val="20"/>
              </w:rPr>
              <w:t>199</w:t>
            </w:r>
            <w:r w:rsidRPr="00E72B65">
              <w:rPr>
                <w:rFonts w:ascii="Verdana" w:hAnsi="Verdana" w:cs="Arial"/>
                <w:sz w:val="20"/>
                <w:szCs w:val="20"/>
              </w:rPr>
              <w:t>9</w:t>
            </w:r>
            <w:r w:rsidRPr="00E72B65">
              <w:rPr>
                <w:rFonts w:ascii="Verdana" w:hAnsi="Verdana" w:cs="Arial"/>
                <w:spacing w:val="1"/>
                <w:sz w:val="20"/>
                <w:szCs w:val="20"/>
              </w:rPr>
              <w:t xml:space="preserve"> </w:t>
            </w:r>
            <w:r w:rsidRPr="00E72B65">
              <w:rPr>
                <w:rFonts w:ascii="Verdana" w:hAnsi="Verdana" w:cs="Arial"/>
                <w:spacing w:val="-1"/>
                <w:sz w:val="20"/>
                <w:szCs w:val="20"/>
              </w:rPr>
              <w:t>(</w:t>
            </w:r>
            <w:r w:rsidRPr="00E72B65">
              <w:rPr>
                <w:rFonts w:ascii="Verdana" w:hAnsi="Verdana" w:cs="Arial"/>
                <w:spacing w:val="-2"/>
                <w:sz w:val="20"/>
                <w:szCs w:val="20"/>
              </w:rPr>
              <w:t>e</w:t>
            </w:r>
            <w:r w:rsidRPr="00E72B65">
              <w:rPr>
                <w:rFonts w:ascii="Verdana" w:hAnsi="Verdana" w:cs="Arial"/>
                <w:spacing w:val="6"/>
                <w:sz w:val="20"/>
                <w:szCs w:val="20"/>
              </w:rPr>
              <w:t>v</w:t>
            </w:r>
            <w:r w:rsidRPr="00E72B65">
              <w:rPr>
                <w:rFonts w:ascii="Verdana" w:hAnsi="Verdana" w:cs="Arial"/>
                <w:spacing w:val="-2"/>
                <w:sz w:val="20"/>
                <w:szCs w:val="20"/>
              </w:rPr>
              <w:t>e</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5"/>
                <w:sz w:val="20"/>
                <w:szCs w:val="20"/>
              </w:rPr>
              <w:t>i</w:t>
            </w:r>
            <w:r w:rsidRPr="00E72B65">
              <w:rPr>
                <w:rFonts w:ascii="Verdana" w:hAnsi="Verdana" w:cs="Arial"/>
                <w:sz w:val="20"/>
                <w:szCs w:val="20"/>
              </w:rPr>
              <w:t>f</w:t>
            </w:r>
            <w:r w:rsidRPr="00E72B65">
              <w:rPr>
                <w:rFonts w:ascii="Verdana" w:hAnsi="Verdana" w:cs="Arial"/>
                <w:spacing w:val="2"/>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he</w:t>
            </w:r>
            <w:r w:rsidRPr="00E72B65">
              <w:rPr>
                <w:rFonts w:ascii="Verdana" w:hAnsi="Verdana" w:cs="Arial"/>
                <w:sz w:val="20"/>
                <w:szCs w:val="20"/>
              </w:rPr>
              <w:t>y</w:t>
            </w:r>
            <w:r w:rsidRPr="00E72B65">
              <w:rPr>
                <w:rFonts w:ascii="Verdana" w:hAnsi="Verdana" w:cs="Arial"/>
                <w:spacing w:val="-3"/>
                <w:sz w:val="20"/>
                <w:szCs w:val="20"/>
              </w:rPr>
              <w:t xml:space="preserve"> </w:t>
            </w:r>
            <w:r w:rsidRPr="00E72B65">
              <w:rPr>
                <w:rFonts w:ascii="Verdana" w:hAnsi="Verdana" w:cs="Arial"/>
                <w:spacing w:val="2"/>
                <w:sz w:val="20"/>
                <w:szCs w:val="20"/>
              </w:rPr>
              <w:t>d</w:t>
            </w:r>
            <w:r w:rsidRPr="00E72B65">
              <w:rPr>
                <w:rFonts w:ascii="Verdana" w:hAnsi="Verdana" w:cs="Arial"/>
                <w:spacing w:val="-5"/>
                <w:sz w:val="20"/>
                <w:szCs w:val="20"/>
              </w:rPr>
              <w:t>i</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2"/>
                <w:sz w:val="20"/>
                <w:szCs w:val="20"/>
              </w:rPr>
              <w:t>no</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ak</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u</w:t>
            </w:r>
            <w:r w:rsidRPr="00E72B65">
              <w:rPr>
                <w:rFonts w:ascii="Verdana" w:hAnsi="Verdana" w:cs="Arial"/>
                <w:sz w:val="20"/>
                <w:szCs w:val="20"/>
              </w:rPr>
              <w:t xml:space="preserve">p </w:t>
            </w:r>
            <w:r w:rsidRPr="00E72B65">
              <w:rPr>
                <w:rFonts w:ascii="Verdana" w:hAnsi="Verdana" w:cs="Arial"/>
                <w:spacing w:val="-1"/>
                <w:sz w:val="20"/>
                <w:szCs w:val="20"/>
              </w:rPr>
              <w:t>t</w:t>
            </w:r>
            <w:r w:rsidRPr="00E72B65">
              <w:rPr>
                <w:rFonts w:ascii="Verdana" w:hAnsi="Verdana" w:cs="Arial"/>
                <w:spacing w:val="2"/>
                <w:sz w:val="20"/>
                <w:szCs w:val="20"/>
              </w:rPr>
              <w:t>he</w:t>
            </w:r>
            <w:r w:rsidRPr="00E72B65">
              <w:rPr>
                <w:rFonts w:ascii="Verdana" w:hAnsi="Verdana" w:cs="Arial"/>
                <w:spacing w:val="-5"/>
                <w:sz w:val="20"/>
                <w:szCs w:val="20"/>
              </w:rPr>
              <w:t>i</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3"/>
                <w:sz w:val="20"/>
                <w:szCs w:val="20"/>
              </w:rPr>
              <w:t>f</w:t>
            </w:r>
            <w:r w:rsidRPr="00E72B65">
              <w:rPr>
                <w:rFonts w:ascii="Verdana" w:hAnsi="Verdana" w:cs="Arial"/>
                <w:spacing w:val="-5"/>
                <w:sz w:val="20"/>
                <w:szCs w:val="20"/>
              </w:rPr>
              <w:t>i</w:t>
            </w:r>
            <w:r w:rsidRPr="00E72B65">
              <w:rPr>
                <w:rFonts w:ascii="Verdana" w:hAnsi="Verdana" w:cs="Arial"/>
                <w:spacing w:val="-1"/>
                <w:sz w:val="20"/>
                <w:szCs w:val="20"/>
              </w:rPr>
              <w:t>r</w:t>
            </w:r>
            <w:r w:rsidRPr="00E72B65">
              <w:rPr>
                <w:rFonts w:ascii="Verdana" w:hAnsi="Verdana" w:cs="Arial"/>
                <w:spacing w:val="2"/>
                <w:sz w:val="20"/>
                <w:szCs w:val="20"/>
              </w:rPr>
              <w:t>s</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2"/>
                <w:sz w:val="20"/>
                <w:szCs w:val="20"/>
              </w:rPr>
              <w:t>pos</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2"/>
                <w:sz w:val="20"/>
                <w:szCs w:val="20"/>
              </w:rPr>
              <w:t>un</w:t>
            </w:r>
            <w:r w:rsidRPr="00E72B65">
              <w:rPr>
                <w:rFonts w:ascii="Verdana" w:hAnsi="Verdana" w:cs="Arial"/>
                <w:spacing w:val="-1"/>
                <w:sz w:val="20"/>
                <w:szCs w:val="20"/>
              </w:rPr>
              <w:t>ti</w:t>
            </w:r>
            <w:r w:rsidRPr="00E72B65">
              <w:rPr>
                <w:rFonts w:ascii="Verdana" w:hAnsi="Verdana" w:cs="Arial"/>
                <w:sz w:val="20"/>
                <w:szCs w:val="20"/>
              </w:rPr>
              <w:t>l</w:t>
            </w:r>
            <w:r w:rsidRPr="00E72B65">
              <w:rPr>
                <w:rFonts w:ascii="Verdana" w:hAnsi="Verdana" w:cs="Arial"/>
                <w:spacing w:val="-2"/>
                <w:sz w:val="20"/>
                <w:szCs w:val="20"/>
              </w:rPr>
              <w:t xml:space="preserve"> </w:t>
            </w:r>
            <w:r w:rsidRPr="00E72B65">
              <w:rPr>
                <w:rFonts w:ascii="Verdana" w:hAnsi="Verdana" w:cs="Arial"/>
                <w:spacing w:val="2"/>
                <w:sz w:val="20"/>
                <w:szCs w:val="20"/>
              </w:rPr>
              <w:t>a</w:t>
            </w:r>
            <w:r w:rsidRPr="00E72B65">
              <w:rPr>
                <w:rFonts w:ascii="Verdana" w:hAnsi="Verdana" w:cs="Arial"/>
                <w:spacing w:val="-1"/>
                <w:sz w:val="20"/>
                <w:szCs w:val="20"/>
              </w:rPr>
              <w:t>ft</w:t>
            </w:r>
            <w:r w:rsidRPr="00E72B65">
              <w:rPr>
                <w:rFonts w:ascii="Verdana" w:hAnsi="Verdana" w:cs="Arial"/>
                <w:spacing w:val="2"/>
                <w:sz w:val="20"/>
                <w:szCs w:val="20"/>
              </w:rPr>
              <w:t>e</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1"/>
                <w:sz w:val="20"/>
                <w:szCs w:val="20"/>
              </w:rPr>
              <w:t>S</w:t>
            </w:r>
            <w:r w:rsidRPr="00E72B65">
              <w:rPr>
                <w:rFonts w:ascii="Verdana" w:hAnsi="Verdana" w:cs="Arial"/>
                <w:spacing w:val="2"/>
                <w:sz w:val="20"/>
                <w:szCs w:val="20"/>
              </w:rPr>
              <w:t>ep</w:t>
            </w:r>
            <w:r w:rsidRPr="00E72B65">
              <w:rPr>
                <w:rFonts w:ascii="Verdana" w:hAnsi="Verdana" w:cs="Arial"/>
                <w:spacing w:val="-1"/>
                <w:sz w:val="20"/>
                <w:szCs w:val="20"/>
              </w:rPr>
              <w:t>t</w:t>
            </w:r>
            <w:r w:rsidRPr="00E72B65">
              <w:rPr>
                <w:rFonts w:ascii="Verdana" w:hAnsi="Verdana" w:cs="Arial"/>
                <w:spacing w:val="-2"/>
                <w:sz w:val="20"/>
                <w:szCs w:val="20"/>
              </w:rPr>
              <w:t>e</w:t>
            </w:r>
            <w:r w:rsidRPr="00E72B65">
              <w:rPr>
                <w:rFonts w:ascii="Verdana" w:hAnsi="Verdana" w:cs="Arial"/>
                <w:spacing w:val="5"/>
                <w:sz w:val="20"/>
                <w:szCs w:val="20"/>
              </w:rPr>
              <w:t>m</w:t>
            </w:r>
            <w:r w:rsidRPr="00E72B65">
              <w:rPr>
                <w:rFonts w:ascii="Verdana" w:hAnsi="Verdana" w:cs="Arial"/>
                <w:spacing w:val="2"/>
                <w:sz w:val="20"/>
                <w:szCs w:val="20"/>
              </w:rPr>
              <w:t>be</w:t>
            </w:r>
            <w:r w:rsidRPr="00E72B65">
              <w:rPr>
                <w:rFonts w:ascii="Verdana" w:hAnsi="Verdana" w:cs="Arial"/>
                <w:sz w:val="20"/>
                <w:szCs w:val="20"/>
              </w:rPr>
              <w:t xml:space="preserve">r </w:t>
            </w:r>
            <w:r w:rsidRPr="00E72B65">
              <w:rPr>
                <w:rFonts w:ascii="Verdana" w:hAnsi="Verdana" w:cs="Arial"/>
                <w:spacing w:val="2"/>
                <w:sz w:val="20"/>
                <w:szCs w:val="20"/>
              </w:rPr>
              <w:t>19</w:t>
            </w:r>
            <w:r w:rsidRPr="00E72B65">
              <w:rPr>
                <w:rFonts w:ascii="Verdana" w:hAnsi="Verdana" w:cs="Arial"/>
                <w:spacing w:val="-2"/>
                <w:sz w:val="20"/>
                <w:szCs w:val="20"/>
              </w:rPr>
              <w:t>9</w:t>
            </w:r>
            <w:r w:rsidRPr="00E72B65">
              <w:rPr>
                <w:rFonts w:ascii="Verdana" w:hAnsi="Verdana" w:cs="Arial"/>
                <w:spacing w:val="2"/>
                <w:sz w:val="20"/>
                <w:szCs w:val="20"/>
              </w:rPr>
              <w:t>9</w:t>
            </w:r>
            <w:r w:rsidRPr="00E72B65">
              <w:rPr>
                <w:rFonts w:ascii="Verdana" w:hAnsi="Verdana" w:cs="Arial"/>
                <w:spacing w:val="-1"/>
                <w:sz w:val="20"/>
                <w:szCs w:val="20"/>
              </w:rPr>
              <w:t>)</w:t>
            </w:r>
            <w:r w:rsidRPr="00E72B65">
              <w:rPr>
                <w:rFonts w:ascii="Verdana" w:hAnsi="Verdana" w:cs="Arial"/>
                <w:sz w:val="20"/>
                <w:szCs w:val="20"/>
              </w:rPr>
              <w:t>.</w:t>
            </w:r>
          </w:p>
        </w:tc>
      </w:tr>
      <w:tr w:rsidR="00422B49" w:rsidRPr="00E72B65" w14:paraId="6E980C1D" w14:textId="77777777" w:rsidTr="00926E38">
        <w:trPr>
          <w:trHeight w:hRule="exact" w:val="1998"/>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37E3656E" w14:textId="77777777" w:rsidR="00422B49" w:rsidRPr="00E72B65" w:rsidRDefault="00422B49" w:rsidP="00926E38">
            <w:pPr>
              <w:widowControl w:val="0"/>
              <w:autoSpaceDE w:val="0"/>
              <w:autoSpaceDN w:val="0"/>
              <w:adjustRightInd w:val="0"/>
              <w:spacing w:before="5" w:after="0"/>
              <w:ind w:left="103"/>
              <w:rPr>
                <w:rFonts w:ascii="Verdana" w:hAnsi="Verdana" w:cs="Arial"/>
                <w:sz w:val="20"/>
                <w:szCs w:val="20"/>
              </w:rPr>
            </w:pPr>
            <w:r w:rsidRPr="00E72B65">
              <w:rPr>
                <w:rFonts w:ascii="Verdana" w:hAnsi="Verdana" w:cs="Arial"/>
                <w:sz w:val="20"/>
                <w:szCs w:val="20"/>
              </w:rPr>
              <w:t xml:space="preserve">A </w:t>
            </w:r>
            <w:r w:rsidRPr="00E72B65">
              <w:rPr>
                <w:rFonts w:ascii="Verdana" w:hAnsi="Verdana" w:cs="Arial"/>
                <w:spacing w:val="2"/>
                <w:sz w:val="20"/>
                <w:szCs w:val="20"/>
              </w:rPr>
              <w:t>pe</w:t>
            </w:r>
            <w:r w:rsidRPr="00E72B65">
              <w:rPr>
                <w:rFonts w:ascii="Verdana" w:hAnsi="Verdana" w:cs="Arial"/>
                <w:spacing w:val="-1"/>
                <w:sz w:val="20"/>
                <w:szCs w:val="20"/>
              </w:rPr>
              <w:t>r</w:t>
            </w:r>
            <w:r w:rsidRPr="00E72B65">
              <w:rPr>
                <w:rFonts w:ascii="Verdana" w:hAnsi="Verdana" w:cs="Arial"/>
                <w:spacing w:val="2"/>
                <w:sz w:val="20"/>
                <w:szCs w:val="20"/>
              </w:rPr>
              <w:t>s</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2"/>
                <w:sz w:val="20"/>
                <w:szCs w:val="20"/>
              </w:rPr>
              <w:t>cu</w:t>
            </w:r>
            <w:r w:rsidRPr="00E72B65">
              <w:rPr>
                <w:rFonts w:ascii="Verdana" w:hAnsi="Verdana" w:cs="Arial"/>
                <w:spacing w:val="-1"/>
                <w:sz w:val="20"/>
                <w:szCs w:val="20"/>
              </w:rPr>
              <w:t>rr</w:t>
            </w:r>
            <w:r w:rsidRPr="00E72B65">
              <w:rPr>
                <w:rFonts w:ascii="Verdana" w:hAnsi="Verdana" w:cs="Arial"/>
                <w:spacing w:val="-2"/>
                <w:sz w:val="20"/>
                <w:szCs w:val="20"/>
              </w:rPr>
              <w:t>e</w:t>
            </w:r>
            <w:r w:rsidRPr="00E72B65">
              <w:rPr>
                <w:rFonts w:ascii="Verdana" w:hAnsi="Verdana" w:cs="Arial"/>
                <w:spacing w:val="2"/>
                <w:sz w:val="20"/>
                <w:szCs w:val="20"/>
              </w:rPr>
              <w:t>n</w:t>
            </w:r>
            <w:r w:rsidRPr="00E72B65">
              <w:rPr>
                <w:rFonts w:ascii="Verdana" w:hAnsi="Verdana" w:cs="Arial"/>
                <w:spacing w:val="-1"/>
                <w:sz w:val="20"/>
                <w:szCs w:val="20"/>
              </w:rPr>
              <w:t>t</w:t>
            </w:r>
            <w:r w:rsidRPr="00E72B65">
              <w:rPr>
                <w:rFonts w:ascii="Verdana" w:hAnsi="Verdana" w:cs="Arial"/>
                <w:spacing w:val="-5"/>
                <w:sz w:val="20"/>
                <w:szCs w:val="20"/>
              </w:rPr>
              <w:t>l</w:t>
            </w:r>
            <w:r w:rsidRPr="00E72B65">
              <w:rPr>
                <w:rFonts w:ascii="Verdana" w:hAnsi="Verdana" w:cs="Arial"/>
                <w:sz w:val="20"/>
                <w:szCs w:val="20"/>
              </w:rPr>
              <w:t>y</w:t>
            </w:r>
            <w:r w:rsidRPr="00E72B65">
              <w:rPr>
                <w:rFonts w:ascii="Verdana" w:hAnsi="Verdana" w:cs="Arial"/>
                <w:spacing w:val="1"/>
                <w:sz w:val="20"/>
                <w:szCs w:val="20"/>
              </w:rPr>
              <w:t xml:space="preserve"> </w:t>
            </w:r>
            <w:r w:rsidRPr="00E72B65">
              <w:rPr>
                <w:rFonts w:ascii="Verdana" w:hAnsi="Verdana" w:cs="Arial"/>
                <w:spacing w:val="2"/>
                <w:sz w:val="20"/>
                <w:szCs w:val="20"/>
              </w:rPr>
              <w:t>unde</w:t>
            </w:r>
            <w:r w:rsidRPr="00E72B65">
              <w:rPr>
                <w:rFonts w:ascii="Verdana" w:hAnsi="Verdana" w:cs="Arial"/>
                <w:spacing w:val="-1"/>
                <w:sz w:val="20"/>
                <w:szCs w:val="20"/>
              </w:rPr>
              <w:t>rt</w:t>
            </w:r>
            <w:r w:rsidRPr="00E72B65">
              <w:rPr>
                <w:rFonts w:ascii="Verdana" w:hAnsi="Verdana" w:cs="Arial"/>
                <w:spacing w:val="2"/>
                <w:sz w:val="20"/>
                <w:szCs w:val="20"/>
              </w:rPr>
              <w:t>ak</w:t>
            </w:r>
            <w:r w:rsidRPr="00E72B65">
              <w:rPr>
                <w:rFonts w:ascii="Verdana" w:hAnsi="Verdana" w:cs="Arial"/>
                <w:spacing w:val="-5"/>
                <w:sz w:val="20"/>
                <w:szCs w:val="20"/>
              </w:rPr>
              <w:t>i</w:t>
            </w:r>
            <w:r w:rsidRPr="00E72B65">
              <w:rPr>
                <w:rFonts w:ascii="Verdana" w:hAnsi="Verdana" w:cs="Arial"/>
                <w:spacing w:val="2"/>
                <w:sz w:val="20"/>
                <w:szCs w:val="20"/>
              </w:rPr>
              <w:t>n</w:t>
            </w:r>
            <w:r w:rsidRPr="00E72B65">
              <w:rPr>
                <w:rFonts w:ascii="Verdana" w:hAnsi="Verdana" w:cs="Arial"/>
                <w:sz w:val="20"/>
                <w:szCs w:val="20"/>
              </w:rPr>
              <w:t>g</w:t>
            </w:r>
            <w:r w:rsidRPr="00E72B65">
              <w:rPr>
                <w:rFonts w:ascii="Verdana" w:hAnsi="Verdana" w:cs="Arial"/>
                <w:spacing w:val="1"/>
                <w:sz w:val="20"/>
                <w:szCs w:val="20"/>
              </w:rPr>
              <w:t xml:space="preserve"> </w:t>
            </w:r>
            <w:r w:rsidRPr="00E72B65">
              <w:rPr>
                <w:rFonts w:ascii="Verdana" w:hAnsi="Verdana" w:cs="Arial"/>
                <w:sz w:val="20"/>
                <w:szCs w:val="20"/>
              </w:rPr>
              <w:t>a</w:t>
            </w:r>
            <w:r w:rsidRPr="00E72B65">
              <w:rPr>
                <w:rFonts w:ascii="Verdana" w:hAnsi="Verdana" w:cs="Arial"/>
                <w:spacing w:val="1"/>
                <w:sz w:val="20"/>
                <w:szCs w:val="20"/>
              </w:rPr>
              <w:t xml:space="preserve"> </w:t>
            </w:r>
            <w:r w:rsidRPr="00E72B65">
              <w:rPr>
                <w:rFonts w:ascii="Verdana" w:hAnsi="Verdana" w:cs="Arial"/>
                <w:spacing w:val="-2"/>
                <w:sz w:val="20"/>
                <w:szCs w:val="20"/>
              </w:rPr>
              <w:t>p</w:t>
            </w:r>
            <w:r w:rsidRPr="00E72B65">
              <w:rPr>
                <w:rFonts w:ascii="Verdana" w:hAnsi="Verdana" w:cs="Arial"/>
                <w:spacing w:val="2"/>
                <w:sz w:val="20"/>
                <w:szCs w:val="20"/>
              </w:rPr>
              <w:t>e</w:t>
            </w:r>
            <w:r w:rsidRPr="00E72B65">
              <w:rPr>
                <w:rFonts w:ascii="Verdana" w:hAnsi="Verdana" w:cs="Arial"/>
                <w:spacing w:val="-1"/>
                <w:sz w:val="20"/>
                <w:szCs w:val="20"/>
              </w:rPr>
              <w:t>r</w:t>
            </w:r>
            <w:r w:rsidRPr="00E72B65">
              <w:rPr>
                <w:rFonts w:ascii="Verdana" w:hAnsi="Verdana" w:cs="Arial"/>
                <w:spacing w:val="-5"/>
                <w:sz w:val="20"/>
                <w:szCs w:val="20"/>
              </w:rPr>
              <w:t>i</w:t>
            </w:r>
            <w:r w:rsidRPr="00E72B65">
              <w:rPr>
                <w:rFonts w:ascii="Verdana" w:hAnsi="Verdana" w:cs="Arial"/>
                <w:spacing w:val="2"/>
                <w:sz w:val="20"/>
                <w:szCs w:val="20"/>
              </w:rPr>
              <w:t>o</w:t>
            </w:r>
            <w:r w:rsidRPr="00E72B65">
              <w:rPr>
                <w:rFonts w:ascii="Verdana" w:hAnsi="Verdana" w:cs="Arial"/>
                <w:sz w:val="20"/>
                <w:szCs w:val="20"/>
              </w:rPr>
              <w:t xml:space="preserve">d </w:t>
            </w:r>
            <w:r w:rsidRPr="00E72B65">
              <w:rPr>
                <w:rFonts w:ascii="Verdana" w:hAnsi="Verdana" w:cs="Arial"/>
                <w:spacing w:val="2"/>
                <w:sz w:val="20"/>
                <w:szCs w:val="20"/>
              </w:rPr>
              <w:t>o</w:t>
            </w:r>
            <w:r w:rsidRPr="00E72B65">
              <w:rPr>
                <w:rFonts w:ascii="Verdana" w:hAnsi="Verdana" w:cs="Arial"/>
                <w:sz w:val="20"/>
                <w:szCs w:val="20"/>
              </w:rPr>
              <w:t>f</w:t>
            </w:r>
            <w:r w:rsidRPr="00E72B65">
              <w:rPr>
                <w:rFonts w:ascii="Verdana" w:hAnsi="Verdana" w:cs="Arial"/>
                <w:spacing w:val="-2"/>
                <w:sz w:val="20"/>
                <w:szCs w:val="20"/>
              </w:rPr>
              <w:t xml:space="preserve"> </w:t>
            </w:r>
            <w:r w:rsidRPr="00E72B65">
              <w:rPr>
                <w:rFonts w:ascii="Verdana" w:hAnsi="Verdana" w:cs="Arial"/>
                <w:spacing w:val="-5"/>
                <w:sz w:val="20"/>
                <w:szCs w:val="20"/>
              </w:rPr>
              <w:t>i</w:t>
            </w:r>
            <w:r w:rsidRPr="00E72B65">
              <w:rPr>
                <w:rFonts w:ascii="Verdana" w:hAnsi="Verdana" w:cs="Arial"/>
                <w:spacing w:val="2"/>
                <w:sz w:val="20"/>
                <w:szCs w:val="20"/>
              </w:rPr>
              <w:t>nduc</w:t>
            </w:r>
            <w:r w:rsidRPr="00E72B65">
              <w:rPr>
                <w:rFonts w:ascii="Verdana" w:hAnsi="Verdana" w:cs="Arial"/>
                <w:spacing w:val="-1"/>
                <w:sz w:val="20"/>
                <w:szCs w:val="20"/>
              </w:rPr>
              <w:t>t</w:t>
            </w:r>
            <w:r w:rsidRPr="00E72B65">
              <w:rPr>
                <w:rFonts w:ascii="Verdana" w:hAnsi="Verdana" w:cs="Arial"/>
                <w:spacing w:val="-5"/>
                <w:sz w:val="20"/>
                <w:szCs w:val="20"/>
              </w:rPr>
              <w:t>i</w:t>
            </w:r>
            <w:r w:rsidRPr="00E72B65">
              <w:rPr>
                <w:rFonts w:ascii="Verdana" w:hAnsi="Verdana" w:cs="Arial"/>
                <w:spacing w:val="2"/>
                <w:sz w:val="20"/>
                <w:szCs w:val="20"/>
              </w:rPr>
              <w:t>on</w:t>
            </w:r>
            <w:r w:rsidRPr="00E72B65">
              <w:rPr>
                <w:rFonts w:ascii="Verdana" w:hAnsi="Verdana" w:cs="Arial"/>
                <w:sz w:val="20"/>
                <w:szCs w:val="20"/>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29B70DC5" w14:textId="77777777" w:rsidR="00422B49" w:rsidRPr="00E72B65" w:rsidRDefault="00422B49" w:rsidP="00926E38">
            <w:pPr>
              <w:widowControl w:val="0"/>
              <w:autoSpaceDE w:val="0"/>
              <w:autoSpaceDN w:val="0"/>
              <w:adjustRightInd w:val="0"/>
              <w:spacing w:before="1" w:after="0"/>
              <w:ind w:left="103"/>
              <w:rPr>
                <w:rFonts w:ascii="Verdana" w:hAnsi="Verdana" w:cs="Arial"/>
                <w:sz w:val="20"/>
                <w:szCs w:val="20"/>
              </w:rPr>
            </w:pPr>
            <w:r w:rsidRPr="00E72B65">
              <w:rPr>
                <w:rFonts w:ascii="Verdana" w:hAnsi="Verdana" w:cs="Arial"/>
                <w:sz w:val="20"/>
                <w:szCs w:val="20"/>
              </w:rPr>
              <w:t xml:space="preserve">A </w:t>
            </w:r>
            <w:r w:rsidRPr="00E72B65">
              <w:rPr>
                <w:rFonts w:ascii="Verdana" w:hAnsi="Verdana" w:cs="Arial"/>
                <w:spacing w:val="-1"/>
                <w:sz w:val="20"/>
                <w:szCs w:val="20"/>
              </w:rPr>
              <w:t>t</w:t>
            </w:r>
            <w:r w:rsidRPr="00E72B65">
              <w:rPr>
                <w:rFonts w:ascii="Verdana" w:hAnsi="Verdana" w:cs="Arial"/>
                <w:spacing w:val="2"/>
                <w:sz w:val="20"/>
                <w:szCs w:val="20"/>
              </w:rPr>
              <w:t>eac</w:t>
            </w:r>
            <w:r w:rsidRPr="00E72B65">
              <w:rPr>
                <w:rFonts w:ascii="Verdana" w:hAnsi="Verdana" w:cs="Arial"/>
                <w:spacing w:val="-2"/>
                <w:sz w:val="20"/>
                <w:szCs w:val="20"/>
              </w:rPr>
              <w:t>h</w:t>
            </w:r>
            <w:r w:rsidRPr="00E72B65">
              <w:rPr>
                <w:rFonts w:ascii="Verdana" w:hAnsi="Verdana" w:cs="Arial"/>
                <w:spacing w:val="2"/>
                <w:sz w:val="20"/>
                <w:szCs w:val="20"/>
              </w:rPr>
              <w:t>e</w:t>
            </w:r>
            <w:r w:rsidRPr="00E72B65">
              <w:rPr>
                <w:rFonts w:ascii="Verdana" w:hAnsi="Verdana" w:cs="Arial"/>
                <w:sz w:val="20"/>
                <w:szCs w:val="20"/>
              </w:rPr>
              <w:t>r</w:t>
            </w:r>
            <w:r w:rsidRPr="00E72B65">
              <w:rPr>
                <w:rFonts w:ascii="Verdana" w:hAnsi="Verdana" w:cs="Arial"/>
                <w:spacing w:val="-1"/>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h</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5"/>
                <w:sz w:val="20"/>
                <w:szCs w:val="20"/>
              </w:rPr>
              <w:t>i</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2"/>
                <w:sz w:val="20"/>
                <w:szCs w:val="20"/>
              </w:rPr>
              <w:t>se</w:t>
            </w:r>
            <w:r w:rsidRPr="00E72B65">
              <w:rPr>
                <w:rFonts w:ascii="Verdana" w:hAnsi="Verdana" w:cs="Arial"/>
                <w:spacing w:val="-1"/>
                <w:sz w:val="20"/>
                <w:szCs w:val="20"/>
              </w:rPr>
              <w:t>r</w:t>
            </w:r>
            <w:r w:rsidRPr="00E72B65">
              <w:rPr>
                <w:rFonts w:ascii="Verdana" w:hAnsi="Verdana" w:cs="Arial"/>
                <w:spacing w:val="6"/>
                <w:sz w:val="20"/>
                <w:szCs w:val="20"/>
              </w:rPr>
              <w:t>v</w:t>
            </w:r>
            <w:r w:rsidRPr="00E72B65">
              <w:rPr>
                <w:rFonts w:ascii="Verdana" w:hAnsi="Verdana" w:cs="Arial"/>
                <w:spacing w:val="-5"/>
                <w:sz w:val="20"/>
                <w:szCs w:val="20"/>
              </w:rPr>
              <w:t>i</w:t>
            </w:r>
            <w:r w:rsidRPr="00E72B65">
              <w:rPr>
                <w:rFonts w:ascii="Verdana" w:hAnsi="Verdana" w:cs="Arial"/>
                <w:spacing w:val="2"/>
                <w:sz w:val="20"/>
                <w:szCs w:val="20"/>
              </w:rPr>
              <w:t>n</w:t>
            </w:r>
            <w:r w:rsidRPr="00E72B65">
              <w:rPr>
                <w:rFonts w:ascii="Verdana" w:hAnsi="Verdana" w:cs="Arial"/>
                <w:sz w:val="20"/>
                <w:szCs w:val="20"/>
              </w:rPr>
              <w:t>g</w:t>
            </w:r>
            <w:r w:rsidRPr="00E72B65">
              <w:rPr>
                <w:rFonts w:ascii="Verdana" w:hAnsi="Verdana" w:cs="Arial"/>
                <w:spacing w:val="1"/>
                <w:sz w:val="20"/>
                <w:szCs w:val="20"/>
              </w:rPr>
              <w:t xml:space="preserve"> </w:t>
            </w:r>
            <w:r w:rsidRPr="00E72B65">
              <w:rPr>
                <w:rFonts w:ascii="Verdana" w:hAnsi="Verdana" w:cs="Arial"/>
                <w:spacing w:val="2"/>
                <w:sz w:val="20"/>
                <w:szCs w:val="20"/>
              </w:rPr>
              <w:t>h</w:t>
            </w:r>
            <w:r w:rsidRPr="00E72B65">
              <w:rPr>
                <w:rFonts w:ascii="Verdana" w:hAnsi="Verdana" w:cs="Arial"/>
                <w:spacing w:val="-5"/>
                <w:sz w:val="20"/>
                <w:szCs w:val="20"/>
              </w:rPr>
              <w:t>i</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2"/>
                <w:sz w:val="20"/>
                <w:szCs w:val="20"/>
              </w:rPr>
              <w:t>o</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2"/>
                <w:sz w:val="20"/>
                <w:szCs w:val="20"/>
              </w:rPr>
              <w:t>he</w:t>
            </w:r>
            <w:r w:rsidRPr="00E72B65">
              <w:rPr>
                <w:rFonts w:ascii="Verdana" w:hAnsi="Verdana" w:cs="Arial"/>
                <w:sz w:val="20"/>
                <w:szCs w:val="20"/>
              </w:rPr>
              <w:t xml:space="preserve">r </w:t>
            </w:r>
            <w:r w:rsidRPr="00E72B65">
              <w:rPr>
                <w:rFonts w:ascii="Verdana" w:hAnsi="Verdana" w:cs="Arial"/>
                <w:spacing w:val="-5"/>
                <w:sz w:val="20"/>
                <w:szCs w:val="20"/>
              </w:rPr>
              <w:t>i</w:t>
            </w:r>
            <w:r w:rsidRPr="00E72B65">
              <w:rPr>
                <w:rFonts w:ascii="Verdana" w:hAnsi="Verdana" w:cs="Arial"/>
                <w:spacing w:val="2"/>
                <w:sz w:val="20"/>
                <w:szCs w:val="20"/>
              </w:rPr>
              <w:t>nduc</w:t>
            </w:r>
            <w:r w:rsidRPr="00E72B65">
              <w:rPr>
                <w:rFonts w:ascii="Verdana" w:hAnsi="Verdana" w:cs="Arial"/>
                <w:spacing w:val="-1"/>
                <w:sz w:val="20"/>
                <w:szCs w:val="20"/>
              </w:rPr>
              <w:t>t</w:t>
            </w:r>
            <w:r w:rsidRPr="00E72B65">
              <w:rPr>
                <w:rFonts w:ascii="Verdana" w:hAnsi="Verdana" w:cs="Arial"/>
                <w:spacing w:val="-5"/>
                <w:sz w:val="20"/>
                <w:szCs w:val="20"/>
              </w:rPr>
              <w:t>i</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2"/>
                <w:sz w:val="20"/>
                <w:szCs w:val="20"/>
              </w:rPr>
              <w:t>pe</w:t>
            </w:r>
            <w:r w:rsidRPr="00E72B65">
              <w:rPr>
                <w:rFonts w:ascii="Verdana" w:hAnsi="Verdana" w:cs="Arial"/>
                <w:spacing w:val="-1"/>
                <w:sz w:val="20"/>
                <w:szCs w:val="20"/>
              </w:rPr>
              <w:t>r</w:t>
            </w:r>
            <w:r w:rsidRPr="00E72B65">
              <w:rPr>
                <w:rFonts w:ascii="Verdana" w:hAnsi="Verdana" w:cs="Arial"/>
                <w:spacing w:val="-5"/>
                <w:sz w:val="20"/>
                <w:szCs w:val="20"/>
              </w:rPr>
              <w:t>i</w:t>
            </w:r>
            <w:r w:rsidRPr="00E72B65">
              <w:rPr>
                <w:rFonts w:ascii="Verdana" w:hAnsi="Verdana" w:cs="Arial"/>
                <w:spacing w:val="2"/>
                <w:sz w:val="20"/>
                <w:szCs w:val="20"/>
              </w:rPr>
              <w:t>o</w:t>
            </w:r>
            <w:r w:rsidRPr="00E72B65">
              <w:rPr>
                <w:rFonts w:ascii="Verdana" w:hAnsi="Verdana" w:cs="Arial"/>
                <w:sz w:val="20"/>
                <w:szCs w:val="20"/>
              </w:rPr>
              <w:t>d</w:t>
            </w:r>
            <w:r w:rsidRPr="00E72B65">
              <w:rPr>
                <w:rFonts w:ascii="Verdana" w:hAnsi="Verdana" w:cs="Arial"/>
                <w:spacing w:val="4"/>
                <w:sz w:val="20"/>
                <w:szCs w:val="20"/>
              </w:rPr>
              <w:t xml:space="preserve"> </w:t>
            </w:r>
            <w:r w:rsidRPr="00E72B65">
              <w:rPr>
                <w:rFonts w:ascii="Verdana" w:hAnsi="Verdana" w:cs="Arial"/>
                <w:spacing w:val="-5"/>
                <w:sz w:val="20"/>
                <w:szCs w:val="20"/>
              </w:rPr>
              <w:t>i</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z w:val="20"/>
                <w:szCs w:val="20"/>
              </w:rPr>
              <w:t>a</w:t>
            </w:r>
            <w:r w:rsidRPr="00E72B65">
              <w:rPr>
                <w:rFonts w:ascii="Verdana" w:hAnsi="Verdana" w:cs="Arial"/>
                <w:spacing w:val="1"/>
                <w:sz w:val="20"/>
                <w:szCs w:val="20"/>
              </w:rPr>
              <w:t xml:space="preserve"> </w:t>
            </w:r>
            <w:r w:rsidRPr="00E72B65">
              <w:rPr>
                <w:rFonts w:ascii="Verdana" w:hAnsi="Verdana" w:cs="Arial"/>
                <w:spacing w:val="2"/>
                <w:sz w:val="20"/>
                <w:szCs w:val="20"/>
              </w:rPr>
              <w:t>pe</w:t>
            </w:r>
            <w:r w:rsidRPr="00E72B65">
              <w:rPr>
                <w:rFonts w:ascii="Verdana" w:hAnsi="Verdana" w:cs="Arial"/>
                <w:spacing w:val="-1"/>
                <w:sz w:val="20"/>
                <w:szCs w:val="20"/>
              </w:rPr>
              <w:t>r</w:t>
            </w:r>
            <w:r w:rsidRPr="00E72B65">
              <w:rPr>
                <w:rFonts w:ascii="Verdana" w:hAnsi="Verdana" w:cs="Arial"/>
                <w:spacing w:val="5"/>
                <w:sz w:val="20"/>
                <w:szCs w:val="20"/>
              </w:rPr>
              <w:t>m</w:t>
            </w:r>
            <w:r w:rsidRPr="00E72B65">
              <w:rPr>
                <w:rFonts w:ascii="Verdana" w:hAnsi="Verdana" w:cs="Arial"/>
                <w:spacing w:val="-5"/>
                <w:sz w:val="20"/>
                <w:szCs w:val="20"/>
              </w:rPr>
              <w:t>i</w:t>
            </w:r>
            <w:r w:rsidRPr="00E72B65">
              <w:rPr>
                <w:rFonts w:ascii="Verdana" w:hAnsi="Verdana" w:cs="Arial"/>
                <w:spacing w:val="-1"/>
                <w:sz w:val="20"/>
                <w:szCs w:val="20"/>
              </w:rPr>
              <w:t>tt</w:t>
            </w:r>
            <w:r w:rsidRPr="00E72B65">
              <w:rPr>
                <w:rFonts w:ascii="Verdana" w:hAnsi="Verdana" w:cs="Arial"/>
                <w:spacing w:val="2"/>
                <w:sz w:val="20"/>
                <w:szCs w:val="20"/>
              </w:rPr>
              <w:t>e</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2"/>
                <w:sz w:val="20"/>
                <w:szCs w:val="20"/>
              </w:rPr>
              <w:t>se</w:t>
            </w:r>
            <w:r w:rsidRPr="00E72B65">
              <w:rPr>
                <w:rFonts w:ascii="Verdana" w:hAnsi="Verdana" w:cs="Arial"/>
                <w:spacing w:val="-1"/>
                <w:sz w:val="20"/>
                <w:szCs w:val="20"/>
              </w:rPr>
              <w:t>tt</w:t>
            </w:r>
            <w:r w:rsidRPr="00E72B65">
              <w:rPr>
                <w:rFonts w:ascii="Verdana" w:hAnsi="Verdana" w:cs="Arial"/>
                <w:spacing w:val="-5"/>
                <w:sz w:val="20"/>
                <w:szCs w:val="20"/>
              </w:rPr>
              <w:t>i</w:t>
            </w:r>
            <w:r w:rsidRPr="00E72B65">
              <w:rPr>
                <w:rFonts w:ascii="Verdana" w:hAnsi="Verdana" w:cs="Arial"/>
                <w:spacing w:val="2"/>
                <w:sz w:val="20"/>
                <w:szCs w:val="20"/>
              </w:rPr>
              <w:t>ng</w:t>
            </w:r>
            <w:r w:rsidRPr="00E72B65">
              <w:rPr>
                <w:rFonts w:ascii="Verdana" w:hAnsi="Verdana" w:cs="Arial"/>
                <w:sz w:val="20"/>
                <w:szCs w:val="20"/>
              </w:rPr>
              <w:t xml:space="preserve">, </w:t>
            </w:r>
            <w:r w:rsidRPr="00E72B65">
              <w:rPr>
                <w:rFonts w:ascii="Verdana" w:hAnsi="Verdana" w:cs="Arial"/>
                <w:spacing w:val="-5"/>
                <w:sz w:val="20"/>
                <w:szCs w:val="20"/>
              </w:rPr>
              <w:t>i</w:t>
            </w:r>
            <w:r w:rsidRPr="00E72B65">
              <w:rPr>
                <w:rFonts w:ascii="Verdana" w:hAnsi="Verdana" w:cs="Arial"/>
                <w:spacing w:val="2"/>
                <w:sz w:val="20"/>
                <w:szCs w:val="20"/>
              </w:rPr>
              <w:t>n</w:t>
            </w:r>
            <w:r w:rsidRPr="00E72B65">
              <w:rPr>
                <w:rFonts w:ascii="Verdana" w:hAnsi="Verdana" w:cs="Arial"/>
                <w:spacing w:val="6"/>
                <w:sz w:val="20"/>
                <w:szCs w:val="20"/>
              </w:rPr>
              <w:t>c</w:t>
            </w:r>
            <w:r w:rsidRPr="00E72B65">
              <w:rPr>
                <w:rFonts w:ascii="Verdana" w:hAnsi="Verdana" w:cs="Arial"/>
                <w:spacing w:val="-5"/>
                <w:sz w:val="20"/>
                <w:szCs w:val="20"/>
              </w:rPr>
              <w:t>l</w:t>
            </w:r>
            <w:r w:rsidRPr="00E72B65">
              <w:rPr>
                <w:rFonts w:ascii="Verdana" w:hAnsi="Verdana" w:cs="Arial"/>
                <w:spacing w:val="2"/>
                <w:sz w:val="20"/>
                <w:szCs w:val="20"/>
              </w:rPr>
              <w:t>ud</w:t>
            </w:r>
            <w:r w:rsidRPr="00E72B65">
              <w:rPr>
                <w:rFonts w:ascii="Verdana" w:hAnsi="Verdana" w:cs="Arial"/>
                <w:spacing w:val="-5"/>
                <w:sz w:val="20"/>
                <w:szCs w:val="20"/>
              </w:rPr>
              <w:t>i</w:t>
            </w:r>
            <w:r w:rsidRPr="00E72B65">
              <w:rPr>
                <w:rFonts w:ascii="Verdana" w:hAnsi="Verdana" w:cs="Arial"/>
                <w:spacing w:val="2"/>
                <w:sz w:val="20"/>
                <w:szCs w:val="20"/>
              </w:rPr>
              <w:t>n</w:t>
            </w:r>
            <w:r w:rsidRPr="00E72B65">
              <w:rPr>
                <w:rFonts w:ascii="Verdana" w:hAnsi="Verdana" w:cs="Arial"/>
                <w:sz w:val="20"/>
                <w:szCs w:val="20"/>
              </w:rPr>
              <w:t>g</w:t>
            </w:r>
            <w:r w:rsidRPr="00E72B65">
              <w:rPr>
                <w:rFonts w:ascii="Verdana" w:hAnsi="Verdana" w:cs="Arial"/>
                <w:spacing w:val="1"/>
                <w:sz w:val="20"/>
                <w:szCs w:val="20"/>
              </w:rPr>
              <w:t xml:space="preserve"> </w:t>
            </w:r>
            <w:r w:rsidRPr="00E72B65">
              <w:rPr>
                <w:rFonts w:ascii="Verdana" w:hAnsi="Verdana" w:cs="Arial"/>
                <w:spacing w:val="2"/>
                <w:sz w:val="20"/>
                <w:szCs w:val="20"/>
              </w:rPr>
              <w:t>pe</w:t>
            </w:r>
            <w:r w:rsidRPr="00E72B65">
              <w:rPr>
                <w:rFonts w:ascii="Verdana" w:hAnsi="Verdana" w:cs="Arial"/>
                <w:spacing w:val="-1"/>
                <w:sz w:val="20"/>
                <w:szCs w:val="20"/>
              </w:rPr>
              <w:t>r</w:t>
            </w:r>
            <w:r w:rsidRPr="00E72B65">
              <w:rPr>
                <w:rFonts w:ascii="Verdana" w:hAnsi="Verdana" w:cs="Arial"/>
                <w:spacing w:val="-5"/>
                <w:sz w:val="20"/>
                <w:szCs w:val="20"/>
              </w:rPr>
              <w:t>i</w:t>
            </w:r>
            <w:r w:rsidRPr="00E72B65">
              <w:rPr>
                <w:rFonts w:ascii="Verdana" w:hAnsi="Verdana" w:cs="Arial"/>
                <w:spacing w:val="2"/>
                <w:sz w:val="20"/>
                <w:szCs w:val="20"/>
              </w:rPr>
              <w:t>od</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3"/>
                <w:sz w:val="20"/>
                <w:szCs w:val="20"/>
              </w:rPr>
              <w:t>w</w:t>
            </w:r>
            <w:r w:rsidRPr="00E72B65">
              <w:rPr>
                <w:rFonts w:ascii="Verdana" w:hAnsi="Verdana" w:cs="Arial"/>
                <w:spacing w:val="5"/>
                <w:sz w:val="20"/>
                <w:szCs w:val="20"/>
              </w:rPr>
              <w:t>h</w:t>
            </w:r>
            <w:r w:rsidRPr="00E72B65">
              <w:rPr>
                <w:rFonts w:ascii="Verdana" w:hAnsi="Verdana" w:cs="Arial"/>
                <w:spacing w:val="-5"/>
                <w:sz w:val="20"/>
                <w:szCs w:val="20"/>
              </w:rPr>
              <w:t>i</w:t>
            </w:r>
            <w:r w:rsidRPr="00E72B65">
              <w:rPr>
                <w:rFonts w:ascii="Verdana" w:hAnsi="Verdana" w:cs="Arial"/>
                <w:spacing w:val="2"/>
                <w:sz w:val="20"/>
                <w:szCs w:val="20"/>
              </w:rPr>
              <w:t>c</w:t>
            </w:r>
            <w:r w:rsidRPr="00E72B65">
              <w:rPr>
                <w:rFonts w:ascii="Verdana" w:hAnsi="Verdana" w:cs="Arial"/>
                <w:sz w:val="20"/>
                <w:szCs w:val="20"/>
              </w:rPr>
              <w:t>h</w:t>
            </w:r>
            <w:r w:rsidRPr="00E72B65">
              <w:rPr>
                <w:rFonts w:ascii="Verdana" w:hAnsi="Verdana" w:cs="Arial"/>
                <w:spacing w:val="1"/>
                <w:sz w:val="20"/>
                <w:szCs w:val="20"/>
              </w:rPr>
              <w:t xml:space="preserve"> </w:t>
            </w:r>
            <w:r w:rsidRPr="00E72B65">
              <w:rPr>
                <w:rFonts w:ascii="Verdana" w:hAnsi="Verdana" w:cs="Arial"/>
                <w:spacing w:val="2"/>
                <w:sz w:val="20"/>
                <w:szCs w:val="20"/>
              </w:rPr>
              <w:t>h</w:t>
            </w:r>
            <w:r w:rsidRPr="00E72B65">
              <w:rPr>
                <w:rFonts w:ascii="Verdana" w:hAnsi="Verdana" w:cs="Arial"/>
                <w:spacing w:val="-2"/>
                <w:sz w:val="20"/>
                <w:szCs w:val="20"/>
              </w:rPr>
              <w:t>a</w:t>
            </w:r>
            <w:r w:rsidRPr="00E72B65">
              <w:rPr>
                <w:rFonts w:ascii="Verdana" w:hAnsi="Verdana" w:cs="Arial"/>
                <w:spacing w:val="2"/>
                <w:sz w:val="20"/>
                <w:szCs w:val="20"/>
              </w:rPr>
              <w:t>v</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b</w:t>
            </w:r>
            <w:r w:rsidRPr="00E72B65">
              <w:rPr>
                <w:rFonts w:ascii="Verdana" w:hAnsi="Verdana" w:cs="Arial"/>
                <w:spacing w:val="-2"/>
                <w:sz w:val="20"/>
                <w:szCs w:val="20"/>
              </w:rPr>
              <w:t>e</w:t>
            </w:r>
            <w:r w:rsidRPr="00E72B65">
              <w:rPr>
                <w:rFonts w:ascii="Verdana" w:hAnsi="Verdana" w:cs="Arial"/>
                <w:spacing w:val="2"/>
                <w:sz w:val="20"/>
                <w:szCs w:val="20"/>
              </w:rPr>
              <w:t>e</w:t>
            </w:r>
            <w:r w:rsidRPr="00E72B65">
              <w:rPr>
                <w:rFonts w:ascii="Verdana" w:hAnsi="Verdana" w:cs="Arial"/>
                <w:sz w:val="20"/>
                <w:szCs w:val="20"/>
              </w:rPr>
              <w:t xml:space="preserve">n </w:t>
            </w:r>
            <w:r w:rsidRPr="00E72B65">
              <w:rPr>
                <w:rFonts w:ascii="Verdana" w:hAnsi="Verdana" w:cs="Arial"/>
                <w:spacing w:val="2"/>
                <w:sz w:val="20"/>
                <w:szCs w:val="20"/>
              </w:rPr>
              <w:t>e</w:t>
            </w:r>
            <w:r w:rsidRPr="00E72B65">
              <w:rPr>
                <w:rFonts w:ascii="Verdana" w:hAnsi="Verdana" w:cs="Arial"/>
                <w:spacing w:val="-2"/>
                <w:sz w:val="20"/>
                <w:szCs w:val="20"/>
              </w:rPr>
              <w:t>x</w:t>
            </w:r>
            <w:r w:rsidRPr="00E72B65">
              <w:rPr>
                <w:rFonts w:ascii="Verdana" w:hAnsi="Verdana" w:cs="Arial"/>
                <w:spacing w:val="-1"/>
                <w:sz w:val="20"/>
                <w:szCs w:val="20"/>
              </w:rPr>
              <w:t>t</w:t>
            </w:r>
            <w:r w:rsidRPr="00E72B65">
              <w:rPr>
                <w:rFonts w:ascii="Verdana" w:hAnsi="Verdana" w:cs="Arial"/>
                <w:spacing w:val="2"/>
                <w:sz w:val="20"/>
                <w:szCs w:val="20"/>
              </w:rPr>
              <w:t>end</w:t>
            </w:r>
            <w:r w:rsidRPr="00E72B65">
              <w:rPr>
                <w:rFonts w:ascii="Verdana" w:hAnsi="Verdana" w:cs="Arial"/>
                <w:spacing w:val="-2"/>
                <w:sz w:val="20"/>
                <w:szCs w:val="20"/>
              </w:rPr>
              <w:t>e</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1"/>
                <w:sz w:val="20"/>
                <w:szCs w:val="20"/>
              </w:rPr>
              <w:t>(</w:t>
            </w:r>
            <w:r w:rsidRPr="00E72B65">
              <w:rPr>
                <w:rFonts w:ascii="Verdana" w:hAnsi="Verdana" w:cs="Arial"/>
                <w:spacing w:val="-5"/>
                <w:sz w:val="20"/>
                <w:szCs w:val="20"/>
              </w:rPr>
              <w:t>i</w:t>
            </w:r>
            <w:r w:rsidRPr="00E72B65">
              <w:rPr>
                <w:rFonts w:ascii="Verdana" w:hAnsi="Verdana" w:cs="Arial"/>
                <w:spacing w:val="2"/>
                <w:sz w:val="20"/>
                <w:szCs w:val="20"/>
              </w:rPr>
              <w:t>nc</w:t>
            </w:r>
            <w:r w:rsidRPr="00E72B65">
              <w:rPr>
                <w:rFonts w:ascii="Verdana" w:hAnsi="Verdana" w:cs="Arial"/>
                <w:spacing w:val="-5"/>
                <w:sz w:val="20"/>
                <w:szCs w:val="20"/>
              </w:rPr>
              <w:t>l</w:t>
            </w:r>
            <w:r w:rsidRPr="00E72B65">
              <w:rPr>
                <w:rFonts w:ascii="Verdana" w:hAnsi="Verdana" w:cs="Arial"/>
                <w:spacing w:val="2"/>
                <w:sz w:val="20"/>
                <w:szCs w:val="20"/>
              </w:rPr>
              <w:t>u</w:t>
            </w:r>
            <w:r w:rsidRPr="00E72B65">
              <w:rPr>
                <w:rFonts w:ascii="Verdana" w:hAnsi="Verdana" w:cs="Arial"/>
                <w:spacing w:val="5"/>
                <w:sz w:val="20"/>
                <w:szCs w:val="20"/>
              </w:rPr>
              <w:t>d</w:t>
            </w:r>
            <w:r w:rsidRPr="00E72B65">
              <w:rPr>
                <w:rFonts w:ascii="Verdana" w:hAnsi="Verdana" w:cs="Arial"/>
                <w:spacing w:val="-5"/>
                <w:sz w:val="20"/>
                <w:szCs w:val="20"/>
              </w:rPr>
              <w:t>i</w:t>
            </w:r>
            <w:r w:rsidRPr="00E72B65">
              <w:rPr>
                <w:rFonts w:ascii="Verdana" w:hAnsi="Verdana" w:cs="Arial"/>
                <w:spacing w:val="2"/>
                <w:sz w:val="20"/>
                <w:szCs w:val="20"/>
              </w:rPr>
              <w:t>n</w:t>
            </w:r>
            <w:r w:rsidRPr="00E72B65">
              <w:rPr>
                <w:rFonts w:ascii="Verdana" w:hAnsi="Verdana" w:cs="Arial"/>
                <w:sz w:val="20"/>
                <w:szCs w:val="20"/>
              </w:rPr>
              <w:t>g</w:t>
            </w:r>
            <w:r w:rsidRPr="00E72B65">
              <w:rPr>
                <w:rFonts w:ascii="Verdana" w:hAnsi="Verdana" w:cs="Arial"/>
                <w:spacing w:val="1"/>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hos</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h</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2"/>
                <w:sz w:val="20"/>
                <w:szCs w:val="20"/>
              </w:rPr>
              <w:t>ha</w:t>
            </w:r>
            <w:r w:rsidRPr="00E72B65">
              <w:rPr>
                <w:rFonts w:ascii="Verdana" w:hAnsi="Verdana" w:cs="Arial"/>
                <w:spacing w:val="6"/>
                <w:sz w:val="20"/>
                <w:szCs w:val="20"/>
              </w:rPr>
              <w:t>v</w:t>
            </w:r>
            <w:r w:rsidRPr="00E72B65">
              <w:rPr>
                <w:rFonts w:ascii="Verdana" w:hAnsi="Verdana" w:cs="Arial"/>
                <w:sz w:val="20"/>
                <w:szCs w:val="20"/>
              </w:rPr>
              <w:t xml:space="preserve">e </w:t>
            </w:r>
            <w:r w:rsidRPr="00E72B65">
              <w:rPr>
                <w:rFonts w:ascii="Verdana" w:hAnsi="Verdana" w:cs="Arial"/>
                <w:spacing w:val="2"/>
                <w:sz w:val="20"/>
                <w:szCs w:val="20"/>
              </w:rPr>
              <w:t>c</w:t>
            </w:r>
            <w:r w:rsidRPr="00E72B65">
              <w:rPr>
                <w:rFonts w:ascii="Verdana" w:hAnsi="Verdana" w:cs="Arial"/>
                <w:spacing w:val="-2"/>
                <w:sz w:val="20"/>
                <w:szCs w:val="20"/>
              </w:rPr>
              <w:t>o</w:t>
            </w:r>
            <w:r w:rsidRPr="00E72B65">
              <w:rPr>
                <w:rFonts w:ascii="Verdana" w:hAnsi="Verdana" w:cs="Arial"/>
                <w:sz w:val="20"/>
                <w:szCs w:val="20"/>
              </w:rPr>
              <w:t>m</w:t>
            </w:r>
            <w:r w:rsidRPr="00E72B65">
              <w:rPr>
                <w:rFonts w:ascii="Verdana" w:hAnsi="Verdana" w:cs="Arial"/>
                <w:spacing w:val="2"/>
                <w:sz w:val="20"/>
                <w:szCs w:val="20"/>
              </w:rPr>
              <w:t>p</w:t>
            </w:r>
            <w:r w:rsidRPr="00E72B65">
              <w:rPr>
                <w:rFonts w:ascii="Verdana" w:hAnsi="Verdana" w:cs="Arial"/>
                <w:spacing w:val="-5"/>
                <w:sz w:val="20"/>
                <w:szCs w:val="20"/>
              </w:rPr>
              <w:t>l</w:t>
            </w:r>
            <w:r w:rsidRPr="00E72B65">
              <w:rPr>
                <w:rFonts w:ascii="Verdana" w:hAnsi="Verdana" w:cs="Arial"/>
                <w:spacing w:val="2"/>
                <w:sz w:val="20"/>
                <w:szCs w:val="20"/>
              </w:rPr>
              <w:t>e</w:t>
            </w:r>
            <w:r w:rsidRPr="00E72B65">
              <w:rPr>
                <w:rFonts w:ascii="Verdana" w:hAnsi="Verdana" w:cs="Arial"/>
                <w:spacing w:val="-1"/>
                <w:sz w:val="20"/>
                <w:szCs w:val="20"/>
              </w:rPr>
              <w:t>t</w:t>
            </w:r>
            <w:r w:rsidRPr="00E72B65">
              <w:rPr>
                <w:rFonts w:ascii="Verdana" w:hAnsi="Verdana" w:cs="Arial"/>
                <w:spacing w:val="2"/>
                <w:sz w:val="20"/>
                <w:szCs w:val="20"/>
              </w:rPr>
              <w:t>e</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2"/>
                <w:sz w:val="20"/>
                <w:szCs w:val="20"/>
              </w:rPr>
              <w:t>a</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5"/>
                <w:sz w:val="20"/>
                <w:szCs w:val="20"/>
              </w:rPr>
              <w:t>i</w:t>
            </w:r>
            <w:r w:rsidRPr="00E72B65">
              <w:rPr>
                <w:rFonts w:ascii="Verdana" w:hAnsi="Verdana" w:cs="Arial"/>
                <w:spacing w:val="2"/>
                <w:sz w:val="20"/>
                <w:szCs w:val="20"/>
              </w:rPr>
              <w:t>nduc</w:t>
            </w:r>
            <w:r w:rsidRPr="00E72B65">
              <w:rPr>
                <w:rFonts w:ascii="Verdana" w:hAnsi="Verdana" w:cs="Arial"/>
                <w:spacing w:val="-1"/>
                <w:sz w:val="20"/>
                <w:szCs w:val="20"/>
              </w:rPr>
              <w:t>t</w:t>
            </w:r>
            <w:r w:rsidRPr="00E72B65">
              <w:rPr>
                <w:rFonts w:ascii="Verdana" w:hAnsi="Verdana" w:cs="Arial"/>
                <w:spacing w:val="-5"/>
                <w:sz w:val="20"/>
                <w:szCs w:val="20"/>
              </w:rPr>
              <w:t>i</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2"/>
                <w:sz w:val="20"/>
                <w:szCs w:val="20"/>
              </w:rPr>
              <w:t>pe</w:t>
            </w:r>
            <w:r w:rsidRPr="00E72B65">
              <w:rPr>
                <w:rFonts w:ascii="Verdana" w:hAnsi="Verdana" w:cs="Arial"/>
                <w:spacing w:val="-1"/>
                <w:sz w:val="20"/>
                <w:szCs w:val="20"/>
              </w:rPr>
              <w:t>r</w:t>
            </w:r>
            <w:r w:rsidRPr="00E72B65">
              <w:rPr>
                <w:rFonts w:ascii="Verdana" w:hAnsi="Verdana" w:cs="Arial"/>
                <w:spacing w:val="-5"/>
                <w:sz w:val="20"/>
                <w:szCs w:val="20"/>
              </w:rPr>
              <w:t>i</w:t>
            </w:r>
            <w:r w:rsidRPr="00E72B65">
              <w:rPr>
                <w:rFonts w:ascii="Verdana" w:hAnsi="Verdana" w:cs="Arial"/>
                <w:spacing w:val="2"/>
                <w:sz w:val="20"/>
                <w:szCs w:val="20"/>
              </w:rPr>
              <w:t>o</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5"/>
                <w:sz w:val="20"/>
                <w:szCs w:val="20"/>
              </w:rPr>
              <w:t>i</w:t>
            </w:r>
            <w:r w:rsidRPr="00E72B65">
              <w:rPr>
                <w:rFonts w:ascii="Verdana" w:hAnsi="Verdana" w:cs="Arial"/>
                <w:sz w:val="20"/>
                <w:szCs w:val="20"/>
              </w:rPr>
              <w:t xml:space="preserve">n </w:t>
            </w:r>
            <w:r w:rsidRPr="00E72B65">
              <w:rPr>
                <w:rFonts w:ascii="Verdana" w:hAnsi="Verdana" w:cs="Arial"/>
                <w:spacing w:val="1"/>
                <w:sz w:val="20"/>
                <w:szCs w:val="20"/>
              </w:rPr>
              <w:t>E</w:t>
            </w:r>
            <w:r w:rsidRPr="00E72B65">
              <w:rPr>
                <w:rFonts w:ascii="Verdana" w:hAnsi="Verdana" w:cs="Arial"/>
                <w:spacing w:val="2"/>
                <w:sz w:val="20"/>
                <w:szCs w:val="20"/>
              </w:rPr>
              <w:t>ng</w:t>
            </w:r>
            <w:r w:rsidRPr="00E72B65">
              <w:rPr>
                <w:rFonts w:ascii="Verdana" w:hAnsi="Verdana" w:cs="Arial"/>
                <w:spacing w:val="-5"/>
                <w:sz w:val="20"/>
                <w:szCs w:val="20"/>
              </w:rPr>
              <w:t>l</w:t>
            </w:r>
            <w:r w:rsidRPr="00E72B65">
              <w:rPr>
                <w:rFonts w:ascii="Verdana" w:hAnsi="Verdana" w:cs="Arial"/>
                <w:spacing w:val="2"/>
                <w:sz w:val="20"/>
                <w:szCs w:val="20"/>
              </w:rPr>
              <w:t>an</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2"/>
                <w:sz w:val="20"/>
                <w:szCs w:val="20"/>
              </w:rPr>
              <w:t>o</w:t>
            </w:r>
            <w:r w:rsidRPr="00E72B65">
              <w:rPr>
                <w:rFonts w:ascii="Verdana" w:hAnsi="Verdana" w:cs="Arial"/>
                <w:sz w:val="20"/>
                <w:szCs w:val="20"/>
              </w:rPr>
              <w:t>r</w:t>
            </w:r>
            <w:r w:rsidRPr="00E72B65">
              <w:rPr>
                <w:rFonts w:ascii="Verdana" w:hAnsi="Verdana" w:cs="Arial"/>
                <w:spacing w:val="-6"/>
                <w:sz w:val="20"/>
                <w:szCs w:val="20"/>
              </w:rPr>
              <w:t xml:space="preserve"> </w:t>
            </w:r>
            <w:r w:rsidRPr="00E72B65">
              <w:rPr>
                <w:rFonts w:ascii="Verdana" w:hAnsi="Verdana" w:cs="Arial"/>
                <w:spacing w:val="4"/>
                <w:sz w:val="20"/>
                <w:szCs w:val="20"/>
              </w:rPr>
              <w:t>W</w:t>
            </w:r>
            <w:r w:rsidRPr="00E72B65">
              <w:rPr>
                <w:rFonts w:ascii="Verdana" w:hAnsi="Verdana" w:cs="Arial"/>
                <w:spacing w:val="2"/>
                <w:sz w:val="20"/>
                <w:szCs w:val="20"/>
              </w:rPr>
              <w:t>a</w:t>
            </w:r>
            <w:r w:rsidRPr="00E72B65">
              <w:rPr>
                <w:rFonts w:ascii="Verdana" w:hAnsi="Verdana" w:cs="Arial"/>
                <w:spacing w:val="-5"/>
                <w:sz w:val="20"/>
                <w:szCs w:val="20"/>
              </w:rPr>
              <w:t>l</w:t>
            </w:r>
            <w:r w:rsidRPr="00E72B65">
              <w:rPr>
                <w:rFonts w:ascii="Verdana" w:hAnsi="Verdana" w:cs="Arial"/>
                <w:spacing w:val="2"/>
                <w:sz w:val="20"/>
                <w:szCs w:val="20"/>
              </w:rPr>
              <w:t>e</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2"/>
                <w:sz w:val="20"/>
                <w:szCs w:val="20"/>
              </w:rPr>
              <w:t>a</w:t>
            </w:r>
            <w:r w:rsidRPr="00E72B65">
              <w:rPr>
                <w:rFonts w:ascii="Verdana" w:hAnsi="Verdana" w:cs="Arial"/>
                <w:spacing w:val="-2"/>
                <w:sz w:val="20"/>
                <w:szCs w:val="20"/>
              </w:rPr>
              <w:t>n</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2"/>
                <w:sz w:val="20"/>
                <w:szCs w:val="20"/>
              </w:rPr>
              <w:t>a</w:t>
            </w:r>
            <w:r w:rsidRPr="00E72B65">
              <w:rPr>
                <w:rFonts w:ascii="Verdana" w:hAnsi="Verdana" w:cs="Arial"/>
                <w:spacing w:val="-1"/>
                <w:sz w:val="20"/>
                <w:szCs w:val="20"/>
              </w:rPr>
              <w:t>r</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a</w:t>
            </w:r>
            <w:r w:rsidRPr="00E72B65">
              <w:rPr>
                <w:rFonts w:ascii="Verdana" w:hAnsi="Verdana" w:cs="Arial"/>
                <w:spacing w:val="-3"/>
                <w:sz w:val="20"/>
                <w:szCs w:val="20"/>
              </w:rPr>
              <w:t>w</w:t>
            </w:r>
            <w:r w:rsidRPr="00E72B65">
              <w:rPr>
                <w:rFonts w:ascii="Verdana" w:hAnsi="Verdana" w:cs="Arial"/>
                <w:spacing w:val="2"/>
                <w:sz w:val="20"/>
                <w:szCs w:val="20"/>
              </w:rPr>
              <w:t>a</w:t>
            </w:r>
            <w:r w:rsidRPr="00E72B65">
              <w:rPr>
                <w:rFonts w:ascii="Verdana" w:hAnsi="Verdana" w:cs="Arial"/>
                <w:spacing w:val="-5"/>
                <w:sz w:val="20"/>
                <w:szCs w:val="20"/>
              </w:rPr>
              <w:t>i</w:t>
            </w:r>
            <w:r w:rsidRPr="00E72B65">
              <w:rPr>
                <w:rFonts w:ascii="Verdana" w:hAnsi="Verdana" w:cs="Arial"/>
                <w:spacing w:val="3"/>
                <w:sz w:val="20"/>
                <w:szCs w:val="20"/>
              </w:rPr>
              <w:t>t</w:t>
            </w:r>
            <w:r w:rsidRPr="00E72B65">
              <w:rPr>
                <w:rFonts w:ascii="Verdana" w:hAnsi="Verdana" w:cs="Arial"/>
                <w:spacing w:val="-5"/>
                <w:sz w:val="20"/>
                <w:szCs w:val="20"/>
              </w:rPr>
              <w:t>i</w:t>
            </w:r>
            <w:r w:rsidRPr="00E72B65">
              <w:rPr>
                <w:rFonts w:ascii="Verdana" w:hAnsi="Verdana" w:cs="Arial"/>
                <w:spacing w:val="2"/>
                <w:sz w:val="20"/>
                <w:szCs w:val="20"/>
              </w:rPr>
              <w:t>n</w:t>
            </w:r>
            <w:r w:rsidRPr="00E72B65">
              <w:rPr>
                <w:rFonts w:ascii="Verdana" w:hAnsi="Verdana" w:cs="Arial"/>
                <w:sz w:val="20"/>
                <w:szCs w:val="20"/>
              </w:rPr>
              <w:t>g</w:t>
            </w:r>
            <w:r w:rsidRPr="00E72B65">
              <w:rPr>
                <w:rFonts w:ascii="Verdana" w:hAnsi="Verdana" w:cs="Arial"/>
                <w:spacing w:val="1"/>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w:t>
            </w:r>
            <w:r w:rsidRPr="00E72B65">
              <w:rPr>
                <w:rFonts w:ascii="Verdana" w:hAnsi="Verdana" w:cs="Arial"/>
                <w:sz w:val="20"/>
                <w:szCs w:val="20"/>
              </w:rPr>
              <w:t xml:space="preserve">e </w:t>
            </w:r>
            <w:r w:rsidRPr="00E72B65">
              <w:rPr>
                <w:rFonts w:ascii="Verdana" w:hAnsi="Verdana" w:cs="Arial"/>
                <w:spacing w:val="2"/>
                <w:sz w:val="20"/>
                <w:szCs w:val="20"/>
              </w:rPr>
              <w:t>dec</w:t>
            </w:r>
            <w:r w:rsidRPr="00E72B65">
              <w:rPr>
                <w:rFonts w:ascii="Verdana" w:hAnsi="Verdana" w:cs="Arial"/>
                <w:spacing w:val="-5"/>
                <w:sz w:val="20"/>
                <w:szCs w:val="20"/>
              </w:rPr>
              <w:t>i</w:t>
            </w:r>
            <w:r w:rsidRPr="00E72B65">
              <w:rPr>
                <w:rFonts w:ascii="Verdana" w:hAnsi="Verdana" w:cs="Arial"/>
                <w:spacing w:val="2"/>
                <w:sz w:val="20"/>
                <w:szCs w:val="20"/>
              </w:rPr>
              <w:t>s</w:t>
            </w:r>
            <w:r w:rsidRPr="00E72B65">
              <w:rPr>
                <w:rFonts w:ascii="Verdana" w:hAnsi="Verdana" w:cs="Arial"/>
                <w:spacing w:val="-5"/>
                <w:sz w:val="20"/>
                <w:szCs w:val="20"/>
              </w:rPr>
              <w:t>i</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2"/>
                <w:sz w:val="20"/>
                <w:szCs w:val="20"/>
              </w:rPr>
              <w:t>o</w:t>
            </w:r>
            <w:r w:rsidRPr="00E72B65">
              <w:rPr>
                <w:rFonts w:ascii="Verdana" w:hAnsi="Verdana" w:cs="Arial"/>
                <w:sz w:val="20"/>
                <w:szCs w:val="20"/>
              </w:rPr>
              <w:t>f</w:t>
            </w:r>
            <w:r w:rsidRPr="00E72B65">
              <w:rPr>
                <w:rFonts w:ascii="Verdana" w:hAnsi="Verdana" w:cs="Arial"/>
                <w:spacing w:val="-2"/>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app</w:t>
            </w:r>
            <w:r w:rsidRPr="00E72B65">
              <w:rPr>
                <w:rFonts w:ascii="Verdana" w:hAnsi="Verdana" w:cs="Arial"/>
                <w:spacing w:val="-1"/>
                <w:sz w:val="20"/>
                <w:szCs w:val="20"/>
              </w:rPr>
              <w:t>r</w:t>
            </w:r>
            <w:r w:rsidRPr="00E72B65">
              <w:rPr>
                <w:rFonts w:ascii="Verdana" w:hAnsi="Verdana" w:cs="Arial"/>
                <w:spacing w:val="-2"/>
                <w:sz w:val="20"/>
                <w:szCs w:val="20"/>
              </w:rPr>
              <w:t>o</w:t>
            </w:r>
            <w:r w:rsidRPr="00E72B65">
              <w:rPr>
                <w:rFonts w:ascii="Verdana" w:hAnsi="Verdana" w:cs="Arial"/>
                <w:spacing w:val="2"/>
                <w:sz w:val="20"/>
                <w:szCs w:val="20"/>
              </w:rPr>
              <w:t>p</w:t>
            </w:r>
            <w:r w:rsidRPr="00E72B65">
              <w:rPr>
                <w:rFonts w:ascii="Verdana" w:hAnsi="Verdana" w:cs="Arial"/>
                <w:spacing w:val="-1"/>
                <w:sz w:val="20"/>
                <w:szCs w:val="20"/>
              </w:rPr>
              <w:t>r</w:t>
            </w:r>
            <w:r w:rsidRPr="00E72B65">
              <w:rPr>
                <w:rFonts w:ascii="Verdana" w:hAnsi="Verdana" w:cs="Arial"/>
                <w:spacing w:val="-5"/>
                <w:sz w:val="20"/>
                <w:szCs w:val="20"/>
              </w:rPr>
              <w:t>i</w:t>
            </w:r>
            <w:r w:rsidRPr="00E72B65">
              <w:rPr>
                <w:rFonts w:ascii="Verdana" w:hAnsi="Verdana" w:cs="Arial"/>
                <w:spacing w:val="2"/>
                <w:sz w:val="20"/>
                <w:szCs w:val="20"/>
              </w:rPr>
              <w:t>a</w:t>
            </w:r>
            <w:r w:rsidRPr="00E72B65">
              <w:rPr>
                <w:rFonts w:ascii="Verdana" w:hAnsi="Verdana" w:cs="Arial"/>
                <w:spacing w:val="-1"/>
                <w:sz w:val="20"/>
                <w:szCs w:val="20"/>
              </w:rPr>
              <w:t>t</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bod</w:t>
            </w:r>
            <w:r w:rsidRPr="00E72B65">
              <w:rPr>
                <w:rFonts w:ascii="Verdana" w:hAnsi="Verdana" w:cs="Arial"/>
                <w:spacing w:val="-2"/>
                <w:sz w:val="20"/>
                <w:szCs w:val="20"/>
              </w:rPr>
              <w:t>y</w:t>
            </w:r>
            <w:r w:rsidRPr="00E72B65">
              <w:rPr>
                <w:rFonts w:ascii="Verdana" w:hAnsi="Verdana" w:cs="Arial"/>
                <w:spacing w:val="-1"/>
                <w:sz w:val="20"/>
                <w:szCs w:val="20"/>
              </w:rPr>
              <w:t>)</w:t>
            </w:r>
            <w:r w:rsidRPr="00E72B65">
              <w:rPr>
                <w:rFonts w:ascii="Verdana" w:hAnsi="Verdana" w:cs="Arial"/>
                <w:sz w:val="20"/>
                <w:szCs w:val="20"/>
              </w:rPr>
              <w:t>.</w:t>
            </w:r>
          </w:p>
        </w:tc>
      </w:tr>
      <w:tr w:rsidR="00422B49" w:rsidRPr="00E72B65" w14:paraId="3311541F" w14:textId="77777777" w:rsidTr="00926E38">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5A15B4A9" w14:textId="77777777" w:rsidR="00422B49" w:rsidRPr="00E72B65" w:rsidRDefault="00422B49" w:rsidP="00926E38">
            <w:pPr>
              <w:widowControl w:val="0"/>
              <w:autoSpaceDE w:val="0"/>
              <w:autoSpaceDN w:val="0"/>
              <w:adjustRightInd w:val="0"/>
              <w:spacing w:before="1" w:after="0"/>
              <w:ind w:left="103"/>
              <w:rPr>
                <w:rFonts w:ascii="Verdana" w:hAnsi="Verdana" w:cs="Arial"/>
                <w:sz w:val="20"/>
                <w:szCs w:val="20"/>
              </w:rPr>
            </w:pPr>
            <w:r w:rsidRPr="00E72B65">
              <w:rPr>
                <w:rFonts w:ascii="Verdana" w:hAnsi="Verdana" w:cs="Arial"/>
                <w:sz w:val="20"/>
                <w:szCs w:val="20"/>
              </w:rPr>
              <w:t xml:space="preserve">A </w:t>
            </w:r>
            <w:r w:rsidRPr="00E72B65">
              <w:rPr>
                <w:rFonts w:ascii="Verdana" w:hAnsi="Verdana" w:cs="Arial"/>
                <w:spacing w:val="2"/>
                <w:sz w:val="20"/>
                <w:szCs w:val="20"/>
              </w:rPr>
              <w:t>pe</w:t>
            </w:r>
            <w:r w:rsidRPr="00E72B65">
              <w:rPr>
                <w:rFonts w:ascii="Verdana" w:hAnsi="Verdana" w:cs="Arial"/>
                <w:spacing w:val="-1"/>
                <w:sz w:val="20"/>
                <w:szCs w:val="20"/>
              </w:rPr>
              <w:t>r</w:t>
            </w:r>
            <w:r w:rsidRPr="00E72B65">
              <w:rPr>
                <w:rFonts w:ascii="Verdana" w:hAnsi="Verdana" w:cs="Arial"/>
                <w:spacing w:val="2"/>
                <w:sz w:val="20"/>
                <w:szCs w:val="20"/>
              </w:rPr>
              <w:t>s</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a</w:t>
            </w:r>
            <w:r w:rsidRPr="00E72B65">
              <w:rPr>
                <w:rFonts w:ascii="Verdana" w:hAnsi="Verdana" w:cs="Arial"/>
                <w:spacing w:val="-5"/>
                <w:sz w:val="20"/>
                <w:szCs w:val="20"/>
              </w:rPr>
              <w:t>i</w:t>
            </w:r>
            <w:r w:rsidRPr="00E72B65">
              <w:rPr>
                <w:rFonts w:ascii="Verdana" w:hAnsi="Verdana" w:cs="Arial"/>
                <w:spacing w:val="3"/>
                <w:sz w:val="20"/>
                <w:szCs w:val="20"/>
              </w:rPr>
              <w:t>t</w:t>
            </w:r>
            <w:r w:rsidRPr="00E72B65">
              <w:rPr>
                <w:rFonts w:ascii="Verdana" w:hAnsi="Verdana" w:cs="Arial"/>
                <w:spacing w:val="-5"/>
                <w:sz w:val="20"/>
                <w:szCs w:val="20"/>
              </w:rPr>
              <w:t>i</w:t>
            </w:r>
            <w:r w:rsidRPr="00E72B65">
              <w:rPr>
                <w:rFonts w:ascii="Verdana" w:hAnsi="Verdana" w:cs="Arial"/>
                <w:spacing w:val="2"/>
                <w:sz w:val="20"/>
                <w:szCs w:val="20"/>
              </w:rPr>
              <w:t>n</w:t>
            </w:r>
            <w:r w:rsidRPr="00E72B65">
              <w:rPr>
                <w:rFonts w:ascii="Verdana" w:hAnsi="Verdana" w:cs="Arial"/>
                <w:sz w:val="20"/>
                <w:szCs w:val="20"/>
              </w:rPr>
              <w:t>g</w:t>
            </w:r>
            <w:r w:rsidRPr="00E72B65">
              <w:rPr>
                <w:rFonts w:ascii="Verdana" w:hAnsi="Verdana" w:cs="Arial"/>
                <w:spacing w:val="1"/>
                <w:sz w:val="20"/>
                <w:szCs w:val="20"/>
              </w:rPr>
              <w:t xml:space="preserve"> </w:t>
            </w:r>
            <w:r w:rsidRPr="00E72B65">
              <w:rPr>
                <w:rFonts w:ascii="Verdana" w:hAnsi="Verdana" w:cs="Arial"/>
                <w:spacing w:val="-1"/>
                <w:sz w:val="20"/>
                <w:szCs w:val="20"/>
              </w:rPr>
              <w:t>f</w:t>
            </w:r>
            <w:r w:rsidRPr="00E72B65">
              <w:rPr>
                <w:rFonts w:ascii="Verdana" w:hAnsi="Verdana" w:cs="Arial"/>
                <w:spacing w:val="2"/>
                <w:sz w:val="20"/>
                <w:szCs w:val="20"/>
              </w:rPr>
              <w:t>o</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ou</w:t>
            </w:r>
            <w:r w:rsidRPr="00E72B65">
              <w:rPr>
                <w:rFonts w:ascii="Verdana" w:hAnsi="Verdana" w:cs="Arial"/>
                <w:spacing w:val="-1"/>
                <w:sz w:val="20"/>
                <w:szCs w:val="20"/>
              </w:rPr>
              <w:t>t</w:t>
            </w:r>
            <w:r w:rsidRPr="00E72B65">
              <w:rPr>
                <w:rFonts w:ascii="Verdana" w:hAnsi="Verdana" w:cs="Arial"/>
                <w:spacing w:val="2"/>
                <w:sz w:val="20"/>
                <w:szCs w:val="20"/>
              </w:rPr>
              <w:t>c</w:t>
            </w:r>
            <w:r w:rsidRPr="00E72B65">
              <w:rPr>
                <w:rFonts w:ascii="Verdana" w:hAnsi="Verdana" w:cs="Arial"/>
                <w:spacing w:val="-2"/>
                <w:sz w:val="20"/>
                <w:szCs w:val="20"/>
              </w:rPr>
              <w:t>o</w:t>
            </w:r>
            <w:r w:rsidRPr="00E72B65">
              <w:rPr>
                <w:rFonts w:ascii="Verdana" w:hAnsi="Verdana" w:cs="Arial"/>
                <w:sz w:val="20"/>
                <w:szCs w:val="20"/>
              </w:rPr>
              <w:t>me</w:t>
            </w:r>
            <w:r w:rsidRPr="00E72B65">
              <w:rPr>
                <w:rFonts w:ascii="Verdana" w:hAnsi="Verdana" w:cs="Arial"/>
                <w:spacing w:val="1"/>
                <w:sz w:val="20"/>
                <w:szCs w:val="20"/>
              </w:rPr>
              <w:t xml:space="preserve"> </w:t>
            </w:r>
            <w:r w:rsidRPr="00E72B65">
              <w:rPr>
                <w:rFonts w:ascii="Verdana" w:hAnsi="Verdana" w:cs="Arial"/>
                <w:spacing w:val="2"/>
                <w:sz w:val="20"/>
                <w:szCs w:val="20"/>
              </w:rPr>
              <w:t>o</w:t>
            </w:r>
            <w:r w:rsidRPr="00E72B65">
              <w:rPr>
                <w:rFonts w:ascii="Verdana" w:hAnsi="Verdana" w:cs="Arial"/>
                <w:sz w:val="20"/>
                <w:szCs w:val="20"/>
              </w:rPr>
              <w:t>f</w:t>
            </w:r>
            <w:r w:rsidRPr="00E72B65">
              <w:rPr>
                <w:rFonts w:ascii="Verdana" w:hAnsi="Verdana" w:cs="Arial"/>
                <w:spacing w:val="-2"/>
                <w:sz w:val="20"/>
                <w:szCs w:val="20"/>
              </w:rPr>
              <w:t xml:space="preserve"> </w:t>
            </w:r>
            <w:r w:rsidRPr="00E72B65">
              <w:rPr>
                <w:rFonts w:ascii="Verdana" w:hAnsi="Verdana" w:cs="Arial"/>
                <w:spacing w:val="2"/>
                <w:sz w:val="20"/>
                <w:szCs w:val="20"/>
              </w:rPr>
              <w:t>a</w:t>
            </w:r>
            <w:r w:rsidRPr="00E72B65">
              <w:rPr>
                <w:rFonts w:ascii="Verdana" w:hAnsi="Verdana" w:cs="Arial"/>
                <w:sz w:val="20"/>
                <w:szCs w:val="20"/>
              </w:rPr>
              <w:t xml:space="preserve">n </w:t>
            </w:r>
            <w:r w:rsidRPr="00E72B65">
              <w:rPr>
                <w:rFonts w:ascii="Verdana" w:hAnsi="Verdana" w:cs="Arial"/>
                <w:spacing w:val="2"/>
                <w:sz w:val="20"/>
                <w:szCs w:val="20"/>
              </w:rPr>
              <w:t>ap</w:t>
            </w:r>
            <w:r w:rsidRPr="00E72B65">
              <w:rPr>
                <w:rFonts w:ascii="Verdana" w:hAnsi="Verdana" w:cs="Arial"/>
                <w:spacing w:val="-2"/>
                <w:sz w:val="20"/>
                <w:szCs w:val="20"/>
              </w:rPr>
              <w:t>p</w:t>
            </w:r>
            <w:r w:rsidRPr="00E72B65">
              <w:rPr>
                <w:rFonts w:ascii="Verdana" w:hAnsi="Verdana" w:cs="Arial"/>
                <w:spacing w:val="2"/>
                <w:sz w:val="20"/>
                <w:szCs w:val="20"/>
              </w:rPr>
              <w:t>ea</w:t>
            </w:r>
            <w:r w:rsidRPr="00E72B65">
              <w:rPr>
                <w:rFonts w:ascii="Verdana" w:hAnsi="Verdana" w:cs="Arial"/>
                <w:sz w:val="20"/>
                <w:szCs w:val="20"/>
              </w:rPr>
              <w:t>l</w:t>
            </w:r>
            <w:r w:rsidRPr="00E72B65">
              <w:rPr>
                <w:rFonts w:ascii="Verdana" w:hAnsi="Verdana" w:cs="Arial"/>
                <w:spacing w:val="-6"/>
                <w:sz w:val="20"/>
                <w:szCs w:val="20"/>
              </w:rPr>
              <w:t xml:space="preserve"> </w:t>
            </w:r>
            <w:r w:rsidRPr="00E72B65">
              <w:rPr>
                <w:rFonts w:ascii="Verdana" w:hAnsi="Verdana" w:cs="Arial"/>
                <w:spacing w:val="2"/>
                <w:sz w:val="20"/>
                <w:szCs w:val="20"/>
              </w:rPr>
              <w:t>h</w:t>
            </w:r>
            <w:r w:rsidRPr="00E72B65">
              <w:rPr>
                <w:rFonts w:ascii="Verdana" w:hAnsi="Verdana" w:cs="Arial"/>
                <w:spacing w:val="-2"/>
                <w:sz w:val="20"/>
                <w:szCs w:val="20"/>
              </w:rPr>
              <w:t>a</w:t>
            </w:r>
            <w:r w:rsidRPr="00E72B65">
              <w:rPr>
                <w:rFonts w:ascii="Verdana" w:hAnsi="Verdana" w:cs="Arial"/>
                <w:spacing w:val="6"/>
                <w:sz w:val="20"/>
                <w:szCs w:val="20"/>
              </w:rPr>
              <w:t>v</w:t>
            </w:r>
            <w:r w:rsidRPr="00E72B65">
              <w:rPr>
                <w:rFonts w:ascii="Verdana" w:hAnsi="Verdana" w:cs="Arial"/>
                <w:spacing w:val="-5"/>
                <w:sz w:val="20"/>
                <w:szCs w:val="20"/>
              </w:rPr>
              <w:t>i</w:t>
            </w:r>
            <w:r w:rsidRPr="00E72B65">
              <w:rPr>
                <w:rFonts w:ascii="Verdana" w:hAnsi="Verdana" w:cs="Arial"/>
                <w:spacing w:val="2"/>
                <w:sz w:val="20"/>
                <w:szCs w:val="20"/>
              </w:rPr>
              <w:t>n</w:t>
            </w:r>
            <w:r w:rsidRPr="00E72B65">
              <w:rPr>
                <w:rFonts w:ascii="Verdana" w:hAnsi="Verdana" w:cs="Arial"/>
                <w:sz w:val="20"/>
                <w:szCs w:val="20"/>
              </w:rPr>
              <w:t>g</w:t>
            </w:r>
            <w:r w:rsidRPr="00E72B65">
              <w:rPr>
                <w:rFonts w:ascii="Verdana" w:hAnsi="Verdana" w:cs="Arial"/>
                <w:spacing w:val="1"/>
                <w:sz w:val="20"/>
                <w:szCs w:val="20"/>
              </w:rPr>
              <w:t xml:space="preserve"> </w:t>
            </w:r>
            <w:r w:rsidRPr="00E72B65">
              <w:rPr>
                <w:rFonts w:ascii="Verdana" w:hAnsi="Verdana" w:cs="Arial"/>
                <w:spacing w:val="2"/>
                <w:sz w:val="20"/>
                <w:szCs w:val="20"/>
              </w:rPr>
              <w:t>no</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2"/>
                <w:sz w:val="20"/>
                <w:szCs w:val="20"/>
              </w:rPr>
              <w:t>pe</w:t>
            </w:r>
            <w:r w:rsidRPr="00E72B65">
              <w:rPr>
                <w:rFonts w:ascii="Verdana" w:hAnsi="Verdana" w:cs="Arial"/>
                <w:spacing w:val="-1"/>
                <w:sz w:val="20"/>
                <w:szCs w:val="20"/>
              </w:rPr>
              <w:t>rf</w:t>
            </w:r>
            <w:r w:rsidRPr="00E72B65">
              <w:rPr>
                <w:rFonts w:ascii="Verdana" w:hAnsi="Verdana" w:cs="Arial"/>
                <w:spacing w:val="2"/>
                <w:sz w:val="20"/>
                <w:szCs w:val="20"/>
              </w:rPr>
              <w:t>o</w:t>
            </w:r>
            <w:r w:rsidRPr="00E72B65">
              <w:rPr>
                <w:rFonts w:ascii="Verdana" w:hAnsi="Verdana" w:cs="Arial"/>
                <w:spacing w:val="-5"/>
                <w:sz w:val="20"/>
                <w:szCs w:val="20"/>
              </w:rPr>
              <w:t>r</w:t>
            </w:r>
            <w:r w:rsidRPr="00E72B65">
              <w:rPr>
                <w:rFonts w:ascii="Verdana" w:hAnsi="Verdana" w:cs="Arial"/>
                <w:spacing w:val="5"/>
                <w:sz w:val="20"/>
                <w:szCs w:val="20"/>
              </w:rPr>
              <w:t>m</w:t>
            </w:r>
            <w:r w:rsidRPr="00E72B65">
              <w:rPr>
                <w:rFonts w:ascii="Verdana" w:hAnsi="Verdana" w:cs="Arial"/>
                <w:spacing w:val="-2"/>
                <w:sz w:val="20"/>
                <w:szCs w:val="20"/>
              </w:rPr>
              <w:t>e</w:t>
            </w:r>
            <w:r w:rsidRPr="00E72B65">
              <w:rPr>
                <w:rFonts w:ascii="Verdana" w:hAnsi="Verdana" w:cs="Arial"/>
                <w:sz w:val="20"/>
                <w:szCs w:val="20"/>
              </w:rPr>
              <w:t xml:space="preserve">d </w:t>
            </w:r>
            <w:r w:rsidRPr="00E72B65">
              <w:rPr>
                <w:rFonts w:ascii="Verdana" w:hAnsi="Verdana" w:cs="Arial"/>
                <w:spacing w:val="2"/>
                <w:sz w:val="20"/>
                <w:szCs w:val="20"/>
              </w:rPr>
              <w:t>sa</w:t>
            </w:r>
            <w:r w:rsidRPr="00E72B65">
              <w:rPr>
                <w:rFonts w:ascii="Verdana" w:hAnsi="Verdana" w:cs="Arial"/>
                <w:spacing w:val="-1"/>
                <w:sz w:val="20"/>
                <w:szCs w:val="20"/>
              </w:rPr>
              <w:t>t</w:t>
            </w:r>
            <w:r w:rsidRPr="00E72B65">
              <w:rPr>
                <w:rFonts w:ascii="Verdana" w:hAnsi="Verdana" w:cs="Arial"/>
                <w:spacing w:val="-5"/>
                <w:sz w:val="20"/>
                <w:szCs w:val="20"/>
              </w:rPr>
              <w:t>i</w:t>
            </w:r>
            <w:r w:rsidRPr="00E72B65">
              <w:rPr>
                <w:rFonts w:ascii="Verdana" w:hAnsi="Verdana" w:cs="Arial"/>
                <w:spacing w:val="2"/>
                <w:sz w:val="20"/>
                <w:szCs w:val="20"/>
              </w:rPr>
              <w:t>s</w:t>
            </w:r>
            <w:r w:rsidRPr="00E72B65">
              <w:rPr>
                <w:rFonts w:ascii="Verdana" w:hAnsi="Verdana" w:cs="Arial"/>
                <w:spacing w:val="-1"/>
                <w:sz w:val="20"/>
                <w:szCs w:val="20"/>
              </w:rPr>
              <w:t>f</w:t>
            </w:r>
            <w:r w:rsidRPr="00E72B65">
              <w:rPr>
                <w:rFonts w:ascii="Verdana" w:hAnsi="Verdana" w:cs="Arial"/>
                <w:spacing w:val="2"/>
                <w:sz w:val="20"/>
                <w:szCs w:val="20"/>
              </w:rPr>
              <w:t>ac</w:t>
            </w:r>
            <w:r w:rsidRPr="00E72B65">
              <w:rPr>
                <w:rFonts w:ascii="Verdana" w:hAnsi="Verdana" w:cs="Arial"/>
                <w:spacing w:val="-1"/>
                <w:sz w:val="20"/>
                <w:szCs w:val="20"/>
              </w:rPr>
              <w:t>t</w:t>
            </w:r>
            <w:r w:rsidRPr="00E72B65">
              <w:rPr>
                <w:rFonts w:ascii="Verdana" w:hAnsi="Verdana" w:cs="Arial"/>
                <w:spacing w:val="2"/>
                <w:sz w:val="20"/>
                <w:szCs w:val="20"/>
              </w:rPr>
              <w:t>o</w:t>
            </w:r>
            <w:r w:rsidRPr="00E72B65">
              <w:rPr>
                <w:rFonts w:ascii="Verdana" w:hAnsi="Verdana" w:cs="Arial"/>
                <w:spacing w:val="-1"/>
                <w:sz w:val="20"/>
                <w:szCs w:val="20"/>
              </w:rPr>
              <w:t>ril</w:t>
            </w:r>
            <w:r w:rsidRPr="00E72B65">
              <w:rPr>
                <w:rFonts w:ascii="Verdana" w:hAnsi="Verdana" w:cs="Arial"/>
                <w:sz w:val="20"/>
                <w:szCs w:val="20"/>
              </w:rPr>
              <w:t>y</w:t>
            </w:r>
            <w:r w:rsidRPr="00E72B65">
              <w:rPr>
                <w:rFonts w:ascii="Verdana" w:hAnsi="Verdana" w:cs="Arial"/>
                <w:spacing w:val="-3"/>
                <w:sz w:val="20"/>
                <w:szCs w:val="20"/>
              </w:rPr>
              <w:t xml:space="preserve"> </w:t>
            </w:r>
            <w:r w:rsidRPr="00E72B65">
              <w:rPr>
                <w:rFonts w:ascii="Verdana" w:hAnsi="Verdana" w:cs="Arial"/>
                <w:spacing w:val="2"/>
                <w:sz w:val="20"/>
                <w:szCs w:val="20"/>
              </w:rPr>
              <w:t>aga</w:t>
            </w:r>
            <w:r w:rsidRPr="00E72B65">
              <w:rPr>
                <w:rFonts w:ascii="Verdana" w:hAnsi="Verdana" w:cs="Arial"/>
                <w:spacing w:val="-5"/>
                <w:sz w:val="20"/>
                <w:szCs w:val="20"/>
              </w:rPr>
              <w:t>i</w:t>
            </w:r>
            <w:r w:rsidRPr="00E72B65">
              <w:rPr>
                <w:rFonts w:ascii="Verdana" w:hAnsi="Verdana" w:cs="Arial"/>
                <w:spacing w:val="2"/>
                <w:sz w:val="20"/>
                <w:szCs w:val="20"/>
              </w:rPr>
              <w:t>ns</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1"/>
                <w:sz w:val="20"/>
                <w:szCs w:val="20"/>
              </w:rPr>
              <w:t>r</w:t>
            </w:r>
            <w:r w:rsidRPr="00E72B65">
              <w:rPr>
                <w:rFonts w:ascii="Verdana" w:hAnsi="Verdana" w:cs="Arial"/>
                <w:spacing w:val="2"/>
                <w:sz w:val="20"/>
                <w:szCs w:val="20"/>
              </w:rPr>
              <w:t>e</w:t>
            </w:r>
            <w:r w:rsidRPr="00E72B65">
              <w:rPr>
                <w:rFonts w:ascii="Verdana" w:hAnsi="Verdana" w:cs="Arial"/>
                <w:spacing w:val="-5"/>
                <w:sz w:val="20"/>
                <w:szCs w:val="20"/>
              </w:rPr>
              <w:t>l</w:t>
            </w:r>
            <w:r w:rsidRPr="00E72B65">
              <w:rPr>
                <w:rFonts w:ascii="Verdana" w:hAnsi="Verdana" w:cs="Arial"/>
                <w:spacing w:val="2"/>
                <w:sz w:val="20"/>
                <w:szCs w:val="20"/>
              </w:rPr>
              <w:t>e</w:t>
            </w:r>
            <w:r w:rsidRPr="00E72B65">
              <w:rPr>
                <w:rFonts w:ascii="Verdana" w:hAnsi="Verdana" w:cs="Arial"/>
                <w:spacing w:val="6"/>
                <w:sz w:val="20"/>
                <w:szCs w:val="20"/>
              </w:rPr>
              <w:t>v</w:t>
            </w:r>
            <w:r w:rsidRPr="00E72B65">
              <w:rPr>
                <w:rFonts w:ascii="Verdana" w:hAnsi="Verdana" w:cs="Arial"/>
                <w:spacing w:val="2"/>
                <w:sz w:val="20"/>
                <w:szCs w:val="20"/>
              </w:rPr>
              <w:t>an</w:t>
            </w:r>
            <w:r w:rsidRPr="00E72B65">
              <w:rPr>
                <w:rFonts w:ascii="Verdana" w:hAnsi="Verdana" w:cs="Arial"/>
                <w:sz w:val="20"/>
                <w:szCs w:val="20"/>
              </w:rPr>
              <w:t xml:space="preserve">t </w:t>
            </w:r>
            <w:r w:rsidRPr="00E72B65">
              <w:rPr>
                <w:rFonts w:ascii="Verdana" w:hAnsi="Verdana" w:cs="Arial"/>
                <w:spacing w:val="2"/>
                <w:sz w:val="20"/>
                <w:szCs w:val="20"/>
              </w:rPr>
              <w:t>s</w:t>
            </w:r>
            <w:r w:rsidRPr="00E72B65">
              <w:rPr>
                <w:rFonts w:ascii="Verdana" w:hAnsi="Verdana" w:cs="Arial"/>
                <w:spacing w:val="-1"/>
                <w:sz w:val="20"/>
                <w:szCs w:val="20"/>
              </w:rPr>
              <w:t>t</w:t>
            </w:r>
            <w:r w:rsidRPr="00E72B65">
              <w:rPr>
                <w:rFonts w:ascii="Verdana" w:hAnsi="Verdana" w:cs="Arial"/>
                <w:spacing w:val="2"/>
                <w:sz w:val="20"/>
                <w:szCs w:val="20"/>
              </w:rPr>
              <w:t>an</w:t>
            </w:r>
            <w:r w:rsidRPr="00E72B65">
              <w:rPr>
                <w:rFonts w:ascii="Verdana" w:hAnsi="Verdana" w:cs="Arial"/>
                <w:spacing w:val="-2"/>
                <w:sz w:val="20"/>
                <w:szCs w:val="20"/>
              </w:rPr>
              <w:t>d</w:t>
            </w:r>
            <w:r w:rsidRPr="00E72B65">
              <w:rPr>
                <w:rFonts w:ascii="Verdana" w:hAnsi="Verdana" w:cs="Arial"/>
                <w:spacing w:val="2"/>
                <w:sz w:val="20"/>
                <w:szCs w:val="20"/>
              </w:rPr>
              <w:t>a</w:t>
            </w:r>
            <w:r w:rsidRPr="00E72B65">
              <w:rPr>
                <w:rFonts w:ascii="Verdana" w:hAnsi="Verdana" w:cs="Arial"/>
                <w:spacing w:val="-1"/>
                <w:sz w:val="20"/>
                <w:szCs w:val="20"/>
              </w:rPr>
              <w:t>r</w:t>
            </w:r>
            <w:r w:rsidRPr="00E72B65">
              <w:rPr>
                <w:rFonts w:ascii="Verdana" w:hAnsi="Verdana" w:cs="Arial"/>
                <w:spacing w:val="2"/>
                <w:sz w:val="20"/>
                <w:szCs w:val="20"/>
              </w:rPr>
              <w:t>ds</w:t>
            </w:r>
            <w:r w:rsidRPr="00E72B65">
              <w:rPr>
                <w:rFonts w:ascii="Verdana" w:hAnsi="Verdana" w:cs="Arial"/>
                <w:sz w:val="20"/>
                <w:szCs w:val="20"/>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0DC0A89D" w14:textId="77777777" w:rsidR="00422B49" w:rsidRPr="00E72B65" w:rsidRDefault="00422B49" w:rsidP="00926E38">
            <w:pPr>
              <w:widowControl w:val="0"/>
              <w:autoSpaceDE w:val="0"/>
              <w:autoSpaceDN w:val="0"/>
              <w:adjustRightInd w:val="0"/>
              <w:spacing w:after="0"/>
              <w:ind w:left="103"/>
              <w:rPr>
                <w:rFonts w:ascii="Verdana" w:hAnsi="Verdana" w:cs="Arial"/>
                <w:sz w:val="20"/>
                <w:szCs w:val="20"/>
              </w:rPr>
            </w:pPr>
            <w:r w:rsidRPr="00E72B65">
              <w:rPr>
                <w:rFonts w:ascii="Verdana" w:hAnsi="Verdana" w:cs="Arial"/>
                <w:sz w:val="20"/>
                <w:szCs w:val="20"/>
              </w:rPr>
              <w:t xml:space="preserve">A </w:t>
            </w:r>
            <w:r w:rsidRPr="00E72B65">
              <w:rPr>
                <w:rFonts w:ascii="Verdana" w:hAnsi="Verdana" w:cs="Arial"/>
                <w:spacing w:val="-1"/>
                <w:sz w:val="20"/>
                <w:szCs w:val="20"/>
              </w:rPr>
              <w:t>t</w:t>
            </w:r>
            <w:r w:rsidRPr="00E72B65">
              <w:rPr>
                <w:rFonts w:ascii="Verdana" w:hAnsi="Verdana" w:cs="Arial"/>
                <w:spacing w:val="2"/>
                <w:sz w:val="20"/>
                <w:szCs w:val="20"/>
              </w:rPr>
              <w:t>eac</w:t>
            </w:r>
            <w:r w:rsidRPr="00E72B65">
              <w:rPr>
                <w:rFonts w:ascii="Verdana" w:hAnsi="Verdana" w:cs="Arial"/>
                <w:spacing w:val="-2"/>
                <w:sz w:val="20"/>
                <w:szCs w:val="20"/>
              </w:rPr>
              <w:t>h</w:t>
            </w:r>
            <w:r w:rsidRPr="00E72B65">
              <w:rPr>
                <w:rFonts w:ascii="Verdana" w:hAnsi="Verdana" w:cs="Arial"/>
                <w:spacing w:val="2"/>
                <w:sz w:val="20"/>
                <w:szCs w:val="20"/>
              </w:rPr>
              <w:t>e</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h</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5"/>
                <w:sz w:val="20"/>
                <w:szCs w:val="20"/>
              </w:rPr>
              <w:t>i</w:t>
            </w:r>
            <w:r w:rsidRPr="00E72B65">
              <w:rPr>
                <w:rFonts w:ascii="Verdana" w:hAnsi="Verdana" w:cs="Arial"/>
                <w:sz w:val="20"/>
                <w:szCs w:val="20"/>
              </w:rPr>
              <w:t>s</w:t>
            </w:r>
            <w:r w:rsidRPr="00E72B65">
              <w:rPr>
                <w:rFonts w:ascii="Verdana" w:hAnsi="Verdana" w:cs="Arial"/>
                <w:spacing w:val="5"/>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a</w:t>
            </w:r>
            <w:r w:rsidRPr="00E72B65">
              <w:rPr>
                <w:rFonts w:ascii="Verdana" w:hAnsi="Verdana" w:cs="Arial"/>
                <w:spacing w:val="-1"/>
                <w:sz w:val="20"/>
                <w:szCs w:val="20"/>
              </w:rPr>
              <w:t>i</w:t>
            </w:r>
            <w:r w:rsidRPr="00E72B65">
              <w:rPr>
                <w:rFonts w:ascii="Verdana" w:hAnsi="Verdana" w:cs="Arial"/>
                <w:spacing w:val="3"/>
                <w:sz w:val="20"/>
                <w:szCs w:val="20"/>
              </w:rPr>
              <w:t>t</w:t>
            </w:r>
            <w:r w:rsidRPr="00E72B65">
              <w:rPr>
                <w:rFonts w:ascii="Verdana" w:hAnsi="Verdana" w:cs="Arial"/>
                <w:spacing w:val="-5"/>
                <w:sz w:val="20"/>
                <w:szCs w:val="20"/>
              </w:rPr>
              <w:t>i</w:t>
            </w:r>
            <w:r w:rsidRPr="00E72B65">
              <w:rPr>
                <w:rFonts w:ascii="Verdana" w:hAnsi="Verdana" w:cs="Arial"/>
                <w:spacing w:val="2"/>
                <w:sz w:val="20"/>
                <w:szCs w:val="20"/>
              </w:rPr>
              <w:t>n</w:t>
            </w:r>
            <w:r w:rsidRPr="00E72B65">
              <w:rPr>
                <w:rFonts w:ascii="Verdana" w:hAnsi="Verdana" w:cs="Arial"/>
                <w:sz w:val="20"/>
                <w:szCs w:val="20"/>
              </w:rPr>
              <w:t>g</w:t>
            </w:r>
            <w:r w:rsidRPr="00E72B65">
              <w:rPr>
                <w:rFonts w:ascii="Verdana" w:hAnsi="Verdana" w:cs="Arial"/>
                <w:spacing w:val="1"/>
                <w:sz w:val="20"/>
                <w:szCs w:val="20"/>
              </w:rPr>
              <w:t xml:space="preserve"> </w:t>
            </w:r>
            <w:r w:rsidRPr="00E72B65">
              <w:rPr>
                <w:rFonts w:ascii="Verdana" w:hAnsi="Verdana" w:cs="Arial"/>
                <w:spacing w:val="-1"/>
                <w:sz w:val="20"/>
                <w:szCs w:val="20"/>
              </w:rPr>
              <w:t>f</w:t>
            </w:r>
            <w:r w:rsidRPr="00E72B65">
              <w:rPr>
                <w:rFonts w:ascii="Verdana" w:hAnsi="Verdana" w:cs="Arial"/>
                <w:spacing w:val="2"/>
                <w:sz w:val="20"/>
                <w:szCs w:val="20"/>
              </w:rPr>
              <w:t>o</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w:t>
            </w:r>
            <w:r w:rsidRPr="00E72B65">
              <w:rPr>
                <w:rFonts w:ascii="Verdana" w:hAnsi="Verdana" w:cs="Arial"/>
                <w:sz w:val="20"/>
                <w:szCs w:val="20"/>
              </w:rPr>
              <w:t xml:space="preserve">e </w:t>
            </w:r>
            <w:r w:rsidRPr="00E72B65">
              <w:rPr>
                <w:rFonts w:ascii="Verdana" w:hAnsi="Verdana" w:cs="Arial"/>
                <w:spacing w:val="2"/>
                <w:sz w:val="20"/>
                <w:szCs w:val="20"/>
              </w:rPr>
              <w:t>ou</w:t>
            </w:r>
            <w:r w:rsidRPr="00E72B65">
              <w:rPr>
                <w:rFonts w:ascii="Verdana" w:hAnsi="Verdana" w:cs="Arial"/>
                <w:spacing w:val="-1"/>
                <w:sz w:val="20"/>
                <w:szCs w:val="20"/>
              </w:rPr>
              <w:t>t</w:t>
            </w:r>
            <w:r w:rsidRPr="00E72B65">
              <w:rPr>
                <w:rFonts w:ascii="Verdana" w:hAnsi="Verdana" w:cs="Arial"/>
                <w:spacing w:val="2"/>
                <w:sz w:val="20"/>
                <w:szCs w:val="20"/>
              </w:rPr>
              <w:t>c</w:t>
            </w:r>
            <w:r w:rsidRPr="00E72B65">
              <w:rPr>
                <w:rFonts w:ascii="Verdana" w:hAnsi="Verdana" w:cs="Arial"/>
                <w:spacing w:val="-2"/>
                <w:sz w:val="20"/>
                <w:szCs w:val="20"/>
              </w:rPr>
              <w:t>o</w:t>
            </w:r>
            <w:r w:rsidRPr="00E72B65">
              <w:rPr>
                <w:rFonts w:ascii="Verdana" w:hAnsi="Verdana" w:cs="Arial"/>
                <w:sz w:val="20"/>
                <w:szCs w:val="20"/>
              </w:rPr>
              <w:t>me</w:t>
            </w:r>
            <w:r w:rsidRPr="00E72B65">
              <w:rPr>
                <w:rFonts w:ascii="Verdana" w:hAnsi="Verdana" w:cs="Arial"/>
                <w:spacing w:val="1"/>
                <w:sz w:val="20"/>
                <w:szCs w:val="20"/>
              </w:rPr>
              <w:t xml:space="preserve"> </w:t>
            </w:r>
            <w:r w:rsidRPr="00E72B65">
              <w:rPr>
                <w:rFonts w:ascii="Verdana" w:hAnsi="Verdana" w:cs="Arial"/>
                <w:spacing w:val="2"/>
                <w:sz w:val="20"/>
                <w:szCs w:val="20"/>
              </w:rPr>
              <w:t>o</w:t>
            </w:r>
            <w:r w:rsidRPr="00E72B65">
              <w:rPr>
                <w:rFonts w:ascii="Verdana" w:hAnsi="Verdana" w:cs="Arial"/>
                <w:sz w:val="20"/>
                <w:szCs w:val="20"/>
              </w:rPr>
              <w:t xml:space="preserve">f </w:t>
            </w:r>
            <w:r w:rsidRPr="00E72B65">
              <w:rPr>
                <w:rFonts w:ascii="Verdana" w:hAnsi="Verdana" w:cs="Arial"/>
                <w:spacing w:val="2"/>
                <w:sz w:val="20"/>
                <w:szCs w:val="20"/>
              </w:rPr>
              <w:t>a</w:t>
            </w:r>
            <w:r w:rsidRPr="00E72B65">
              <w:rPr>
                <w:rFonts w:ascii="Verdana" w:hAnsi="Verdana" w:cs="Arial"/>
                <w:sz w:val="20"/>
                <w:szCs w:val="20"/>
              </w:rPr>
              <w:t>n</w:t>
            </w:r>
            <w:r w:rsidRPr="00E72B65">
              <w:rPr>
                <w:rFonts w:ascii="Verdana" w:hAnsi="Verdana" w:cs="Arial"/>
                <w:spacing w:val="-3"/>
                <w:sz w:val="20"/>
                <w:szCs w:val="20"/>
              </w:rPr>
              <w:t xml:space="preserve"> </w:t>
            </w:r>
            <w:r w:rsidRPr="00E72B65">
              <w:rPr>
                <w:rFonts w:ascii="Verdana" w:hAnsi="Verdana" w:cs="Arial"/>
                <w:spacing w:val="2"/>
                <w:sz w:val="20"/>
                <w:szCs w:val="20"/>
              </w:rPr>
              <w:t>ap</w:t>
            </w:r>
            <w:r w:rsidRPr="00E72B65">
              <w:rPr>
                <w:rFonts w:ascii="Verdana" w:hAnsi="Verdana" w:cs="Arial"/>
                <w:spacing w:val="-2"/>
                <w:sz w:val="20"/>
                <w:szCs w:val="20"/>
              </w:rPr>
              <w:t>p</w:t>
            </w:r>
            <w:r w:rsidRPr="00E72B65">
              <w:rPr>
                <w:rFonts w:ascii="Verdana" w:hAnsi="Verdana" w:cs="Arial"/>
                <w:spacing w:val="2"/>
                <w:sz w:val="20"/>
                <w:szCs w:val="20"/>
              </w:rPr>
              <w:t>ea</w:t>
            </w:r>
            <w:r w:rsidRPr="00E72B65">
              <w:rPr>
                <w:rFonts w:ascii="Verdana" w:hAnsi="Verdana" w:cs="Arial"/>
                <w:sz w:val="20"/>
                <w:szCs w:val="20"/>
              </w:rPr>
              <w:t>l</w:t>
            </w:r>
            <w:r w:rsidRPr="00E72B65">
              <w:rPr>
                <w:rFonts w:ascii="Verdana" w:hAnsi="Verdana" w:cs="Arial"/>
                <w:spacing w:val="-6"/>
                <w:sz w:val="20"/>
                <w:szCs w:val="20"/>
              </w:rPr>
              <w:t xml:space="preserve"> </w:t>
            </w:r>
            <w:r w:rsidRPr="00E72B65">
              <w:rPr>
                <w:rFonts w:ascii="Verdana" w:hAnsi="Verdana" w:cs="Arial"/>
                <w:spacing w:val="2"/>
                <w:sz w:val="20"/>
                <w:szCs w:val="20"/>
              </w:rPr>
              <w:t>aga</w:t>
            </w:r>
            <w:r w:rsidRPr="00E72B65">
              <w:rPr>
                <w:rFonts w:ascii="Verdana" w:hAnsi="Verdana" w:cs="Arial"/>
                <w:spacing w:val="-5"/>
                <w:sz w:val="20"/>
                <w:szCs w:val="20"/>
              </w:rPr>
              <w:t>i</w:t>
            </w:r>
            <w:r w:rsidRPr="00E72B65">
              <w:rPr>
                <w:rFonts w:ascii="Verdana" w:hAnsi="Verdana" w:cs="Arial"/>
                <w:spacing w:val="2"/>
                <w:sz w:val="20"/>
                <w:szCs w:val="20"/>
              </w:rPr>
              <w:t>ns</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z w:val="20"/>
                <w:szCs w:val="20"/>
              </w:rPr>
              <w:t>a</w:t>
            </w:r>
            <w:r w:rsidRPr="00E72B65">
              <w:rPr>
                <w:rFonts w:ascii="Verdana" w:hAnsi="Verdana" w:cs="Arial"/>
                <w:spacing w:val="1"/>
                <w:sz w:val="20"/>
                <w:szCs w:val="20"/>
              </w:rPr>
              <w:t xml:space="preserve"> </w:t>
            </w:r>
            <w:r w:rsidRPr="00E72B65">
              <w:rPr>
                <w:rFonts w:ascii="Verdana" w:hAnsi="Verdana" w:cs="Arial"/>
                <w:spacing w:val="2"/>
                <w:sz w:val="20"/>
                <w:szCs w:val="20"/>
              </w:rPr>
              <w:t>d</w:t>
            </w:r>
            <w:r w:rsidRPr="00E72B65">
              <w:rPr>
                <w:rFonts w:ascii="Verdana" w:hAnsi="Verdana" w:cs="Arial"/>
                <w:spacing w:val="-2"/>
                <w:sz w:val="20"/>
                <w:szCs w:val="20"/>
              </w:rPr>
              <w:t>e</w:t>
            </w:r>
            <w:r w:rsidRPr="00E72B65">
              <w:rPr>
                <w:rFonts w:ascii="Verdana" w:hAnsi="Verdana" w:cs="Arial"/>
                <w:spacing w:val="2"/>
                <w:sz w:val="20"/>
                <w:szCs w:val="20"/>
              </w:rPr>
              <w:t>c</w:t>
            </w:r>
            <w:r w:rsidRPr="00E72B65">
              <w:rPr>
                <w:rFonts w:ascii="Verdana" w:hAnsi="Verdana" w:cs="Arial"/>
                <w:spacing w:val="-5"/>
                <w:sz w:val="20"/>
                <w:szCs w:val="20"/>
              </w:rPr>
              <w:t>i</w:t>
            </w:r>
            <w:r w:rsidRPr="00E72B65">
              <w:rPr>
                <w:rFonts w:ascii="Verdana" w:hAnsi="Verdana" w:cs="Arial"/>
                <w:spacing w:val="2"/>
                <w:sz w:val="20"/>
                <w:szCs w:val="20"/>
              </w:rPr>
              <w:t>s</w:t>
            </w:r>
            <w:r w:rsidRPr="00E72B65">
              <w:rPr>
                <w:rFonts w:ascii="Verdana" w:hAnsi="Verdana" w:cs="Arial"/>
                <w:spacing w:val="-5"/>
                <w:sz w:val="20"/>
                <w:szCs w:val="20"/>
              </w:rPr>
              <w:t>i</w:t>
            </w:r>
            <w:r w:rsidRPr="00E72B65">
              <w:rPr>
                <w:rFonts w:ascii="Verdana" w:hAnsi="Verdana" w:cs="Arial"/>
                <w:spacing w:val="2"/>
                <w:sz w:val="20"/>
                <w:szCs w:val="20"/>
              </w:rPr>
              <w:t>o</w:t>
            </w:r>
            <w:r w:rsidRPr="00E72B65">
              <w:rPr>
                <w:rFonts w:ascii="Verdana" w:hAnsi="Verdana" w:cs="Arial"/>
                <w:sz w:val="20"/>
                <w:szCs w:val="20"/>
              </w:rPr>
              <w:t xml:space="preserve">n </w:t>
            </w:r>
            <w:r w:rsidRPr="00E72B65">
              <w:rPr>
                <w:rFonts w:ascii="Verdana" w:hAnsi="Verdana" w:cs="Arial"/>
                <w:spacing w:val="-1"/>
                <w:sz w:val="20"/>
                <w:szCs w:val="20"/>
              </w:rPr>
              <w:t>t</w:t>
            </w:r>
            <w:r w:rsidRPr="00E72B65">
              <w:rPr>
                <w:rFonts w:ascii="Verdana" w:hAnsi="Verdana" w:cs="Arial"/>
                <w:spacing w:val="2"/>
                <w:sz w:val="20"/>
                <w:szCs w:val="20"/>
              </w:rPr>
              <w:t>ha</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he</w:t>
            </w:r>
            <w:r w:rsidRPr="00E72B65">
              <w:rPr>
                <w:rFonts w:ascii="Verdana" w:hAnsi="Verdana" w:cs="Arial"/>
                <w:sz w:val="20"/>
                <w:szCs w:val="20"/>
              </w:rPr>
              <w:t>y</w:t>
            </w:r>
            <w:r w:rsidRPr="00E72B65">
              <w:rPr>
                <w:rFonts w:ascii="Verdana" w:hAnsi="Verdana" w:cs="Arial"/>
                <w:spacing w:val="-3"/>
                <w:sz w:val="20"/>
                <w:szCs w:val="20"/>
              </w:rPr>
              <w:t xml:space="preserve"> </w:t>
            </w:r>
            <w:r w:rsidRPr="00E72B65">
              <w:rPr>
                <w:rFonts w:ascii="Verdana" w:hAnsi="Verdana" w:cs="Arial"/>
                <w:spacing w:val="2"/>
                <w:sz w:val="20"/>
                <w:szCs w:val="20"/>
              </w:rPr>
              <w:t>h</w:t>
            </w:r>
            <w:r w:rsidRPr="00E72B65">
              <w:rPr>
                <w:rFonts w:ascii="Verdana" w:hAnsi="Verdana" w:cs="Arial"/>
                <w:spacing w:val="-2"/>
                <w:sz w:val="20"/>
                <w:szCs w:val="20"/>
              </w:rPr>
              <w:t>a</w:t>
            </w:r>
            <w:r w:rsidRPr="00E72B65">
              <w:rPr>
                <w:rFonts w:ascii="Verdana" w:hAnsi="Verdana" w:cs="Arial"/>
                <w:spacing w:val="6"/>
                <w:sz w:val="20"/>
                <w:szCs w:val="20"/>
              </w:rPr>
              <w:t>v</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1"/>
                <w:sz w:val="20"/>
                <w:szCs w:val="20"/>
              </w:rPr>
              <w:t>f</w:t>
            </w:r>
            <w:r w:rsidRPr="00E72B65">
              <w:rPr>
                <w:rFonts w:ascii="Verdana" w:hAnsi="Verdana" w:cs="Arial"/>
                <w:spacing w:val="2"/>
                <w:sz w:val="20"/>
                <w:szCs w:val="20"/>
              </w:rPr>
              <w:t>a</w:t>
            </w:r>
            <w:r w:rsidRPr="00E72B65">
              <w:rPr>
                <w:rFonts w:ascii="Verdana" w:hAnsi="Verdana" w:cs="Arial"/>
                <w:spacing w:val="-5"/>
                <w:sz w:val="20"/>
                <w:szCs w:val="20"/>
              </w:rPr>
              <w:t>il</w:t>
            </w:r>
            <w:r w:rsidRPr="00E72B65">
              <w:rPr>
                <w:rFonts w:ascii="Verdana" w:hAnsi="Verdana" w:cs="Arial"/>
                <w:spacing w:val="2"/>
                <w:sz w:val="20"/>
                <w:szCs w:val="20"/>
              </w:rPr>
              <w:t>e</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1"/>
                <w:sz w:val="20"/>
                <w:szCs w:val="20"/>
              </w:rPr>
              <w:t>t</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2"/>
                <w:sz w:val="20"/>
                <w:szCs w:val="20"/>
              </w:rPr>
              <w:t>pe</w:t>
            </w:r>
            <w:r w:rsidRPr="00E72B65">
              <w:rPr>
                <w:rFonts w:ascii="Verdana" w:hAnsi="Verdana" w:cs="Arial"/>
                <w:spacing w:val="-1"/>
                <w:sz w:val="20"/>
                <w:szCs w:val="20"/>
              </w:rPr>
              <w:t>rf</w:t>
            </w:r>
            <w:r w:rsidRPr="00E72B65">
              <w:rPr>
                <w:rFonts w:ascii="Verdana" w:hAnsi="Verdana" w:cs="Arial"/>
                <w:spacing w:val="2"/>
                <w:sz w:val="20"/>
                <w:szCs w:val="20"/>
              </w:rPr>
              <w:t>o</w:t>
            </w:r>
            <w:r w:rsidRPr="00E72B65">
              <w:rPr>
                <w:rFonts w:ascii="Verdana" w:hAnsi="Verdana" w:cs="Arial"/>
                <w:spacing w:val="-1"/>
                <w:sz w:val="20"/>
                <w:szCs w:val="20"/>
              </w:rPr>
              <w:t>r</w:t>
            </w:r>
            <w:r w:rsidRPr="00E72B65">
              <w:rPr>
                <w:rFonts w:ascii="Verdana" w:hAnsi="Verdana" w:cs="Arial"/>
                <w:sz w:val="20"/>
                <w:szCs w:val="20"/>
              </w:rPr>
              <w:t xml:space="preserve">m </w:t>
            </w:r>
            <w:r w:rsidRPr="00E72B65">
              <w:rPr>
                <w:rFonts w:ascii="Verdana" w:hAnsi="Verdana" w:cs="Arial"/>
                <w:spacing w:val="2"/>
                <w:sz w:val="20"/>
                <w:szCs w:val="20"/>
              </w:rPr>
              <w:t>sa</w:t>
            </w:r>
            <w:r w:rsidRPr="00E72B65">
              <w:rPr>
                <w:rFonts w:ascii="Verdana" w:hAnsi="Verdana" w:cs="Arial"/>
                <w:spacing w:val="-1"/>
                <w:sz w:val="20"/>
                <w:szCs w:val="20"/>
              </w:rPr>
              <w:t>t</w:t>
            </w:r>
            <w:r w:rsidRPr="00E72B65">
              <w:rPr>
                <w:rFonts w:ascii="Verdana" w:hAnsi="Verdana" w:cs="Arial"/>
                <w:spacing w:val="-5"/>
                <w:sz w:val="20"/>
                <w:szCs w:val="20"/>
              </w:rPr>
              <w:t>i</w:t>
            </w:r>
            <w:r w:rsidRPr="00E72B65">
              <w:rPr>
                <w:rFonts w:ascii="Verdana" w:hAnsi="Verdana" w:cs="Arial"/>
                <w:spacing w:val="2"/>
                <w:sz w:val="20"/>
                <w:szCs w:val="20"/>
              </w:rPr>
              <w:t>s</w:t>
            </w:r>
            <w:r w:rsidRPr="00E72B65">
              <w:rPr>
                <w:rFonts w:ascii="Verdana" w:hAnsi="Verdana" w:cs="Arial"/>
                <w:spacing w:val="-1"/>
                <w:sz w:val="20"/>
                <w:szCs w:val="20"/>
              </w:rPr>
              <w:t>f</w:t>
            </w:r>
            <w:r w:rsidRPr="00E72B65">
              <w:rPr>
                <w:rFonts w:ascii="Verdana" w:hAnsi="Verdana" w:cs="Arial"/>
                <w:spacing w:val="2"/>
                <w:sz w:val="20"/>
                <w:szCs w:val="20"/>
              </w:rPr>
              <w:t>ac</w:t>
            </w:r>
            <w:r w:rsidRPr="00E72B65">
              <w:rPr>
                <w:rFonts w:ascii="Verdana" w:hAnsi="Verdana" w:cs="Arial"/>
                <w:spacing w:val="-1"/>
                <w:sz w:val="20"/>
                <w:szCs w:val="20"/>
              </w:rPr>
              <w:t>t</w:t>
            </w:r>
            <w:r w:rsidRPr="00E72B65">
              <w:rPr>
                <w:rFonts w:ascii="Verdana" w:hAnsi="Verdana" w:cs="Arial"/>
                <w:spacing w:val="2"/>
                <w:sz w:val="20"/>
                <w:szCs w:val="20"/>
              </w:rPr>
              <w:t>o</w:t>
            </w:r>
            <w:r w:rsidRPr="00E72B65">
              <w:rPr>
                <w:rFonts w:ascii="Verdana" w:hAnsi="Verdana" w:cs="Arial"/>
                <w:spacing w:val="-1"/>
                <w:sz w:val="20"/>
                <w:szCs w:val="20"/>
              </w:rPr>
              <w:t>ril</w:t>
            </w:r>
            <w:r w:rsidRPr="00E72B65">
              <w:rPr>
                <w:rFonts w:ascii="Verdana" w:hAnsi="Verdana" w:cs="Arial"/>
                <w:sz w:val="20"/>
                <w:szCs w:val="20"/>
              </w:rPr>
              <w:t>y</w:t>
            </w:r>
            <w:r w:rsidRPr="00E72B65">
              <w:rPr>
                <w:rFonts w:ascii="Verdana" w:hAnsi="Verdana" w:cs="Arial"/>
                <w:spacing w:val="-3"/>
                <w:sz w:val="20"/>
                <w:szCs w:val="20"/>
              </w:rPr>
              <w:t xml:space="preserve"> </w:t>
            </w:r>
            <w:r w:rsidRPr="00E72B65">
              <w:rPr>
                <w:rFonts w:ascii="Verdana" w:hAnsi="Verdana" w:cs="Arial"/>
                <w:spacing w:val="2"/>
                <w:sz w:val="20"/>
                <w:szCs w:val="20"/>
              </w:rPr>
              <w:t>aga</w:t>
            </w:r>
            <w:r w:rsidRPr="00E72B65">
              <w:rPr>
                <w:rFonts w:ascii="Verdana" w:hAnsi="Verdana" w:cs="Arial"/>
                <w:spacing w:val="-5"/>
                <w:sz w:val="20"/>
                <w:szCs w:val="20"/>
              </w:rPr>
              <w:t>i</w:t>
            </w:r>
            <w:r w:rsidRPr="00E72B65">
              <w:rPr>
                <w:rFonts w:ascii="Verdana" w:hAnsi="Verdana" w:cs="Arial"/>
                <w:spacing w:val="2"/>
                <w:sz w:val="20"/>
                <w:szCs w:val="20"/>
              </w:rPr>
              <w:t>ns</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1"/>
                <w:sz w:val="20"/>
                <w:szCs w:val="20"/>
              </w:rPr>
              <w:t>r</w:t>
            </w:r>
            <w:r w:rsidRPr="00E72B65">
              <w:rPr>
                <w:rFonts w:ascii="Verdana" w:hAnsi="Verdana" w:cs="Arial"/>
                <w:spacing w:val="2"/>
                <w:sz w:val="20"/>
                <w:szCs w:val="20"/>
              </w:rPr>
              <w:t>e</w:t>
            </w:r>
            <w:r w:rsidRPr="00E72B65">
              <w:rPr>
                <w:rFonts w:ascii="Verdana" w:hAnsi="Verdana" w:cs="Arial"/>
                <w:spacing w:val="-5"/>
                <w:sz w:val="20"/>
                <w:szCs w:val="20"/>
              </w:rPr>
              <w:t>l</w:t>
            </w:r>
            <w:r w:rsidRPr="00E72B65">
              <w:rPr>
                <w:rFonts w:ascii="Verdana" w:hAnsi="Verdana" w:cs="Arial"/>
                <w:spacing w:val="2"/>
                <w:sz w:val="20"/>
                <w:szCs w:val="20"/>
              </w:rPr>
              <w:t>e</w:t>
            </w:r>
            <w:r w:rsidRPr="00E72B65">
              <w:rPr>
                <w:rFonts w:ascii="Verdana" w:hAnsi="Verdana" w:cs="Arial"/>
                <w:spacing w:val="6"/>
                <w:sz w:val="20"/>
                <w:szCs w:val="20"/>
              </w:rPr>
              <w:t>v</w:t>
            </w:r>
            <w:r w:rsidRPr="00E72B65">
              <w:rPr>
                <w:rFonts w:ascii="Verdana" w:hAnsi="Verdana" w:cs="Arial"/>
                <w:spacing w:val="2"/>
                <w:sz w:val="20"/>
                <w:szCs w:val="20"/>
              </w:rPr>
              <w:t>an</w:t>
            </w:r>
            <w:r w:rsidRPr="00E72B65">
              <w:rPr>
                <w:rFonts w:ascii="Verdana" w:hAnsi="Verdana" w:cs="Arial"/>
                <w:sz w:val="20"/>
                <w:szCs w:val="20"/>
              </w:rPr>
              <w:t xml:space="preserve">t </w:t>
            </w:r>
            <w:r w:rsidRPr="00E72B65">
              <w:rPr>
                <w:rFonts w:ascii="Verdana" w:hAnsi="Verdana" w:cs="Arial"/>
                <w:spacing w:val="2"/>
                <w:sz w:val="20"/>
                <w:szCs w:val="20"/>
              </w:rPr>
              <w:t>s</w:t>
            </w:r>
            <w:r w:rsidRPr="00E72B65">
              <w:rPr>
                <w:rFonts w:ascii="Verdana" w:hAnsi="Verdana" w:cs="Arial"/>
                <w:spacing w:val="-1"/>
                <w:sz w:val="20"/>
                <w:szCs w:val="20"/>
              </w:rPr>
              <w:t>t</w:t>
            </w:r>
            <w:r w:rsidRPr="00E72B65">
              <w:rPr>
                <w:rFonts w:ascii="Verdana" w:hAnsi="Verdana" w:cs="Arial"/>
                <w:spacing w:val="2"/>
                <w:sz w:val="20"/>
                <w:szCs w:val="20"/>
              </w:rPr>
              <w:t>an</w:t>
            </w:r>
            <w:r w:rsidRPr="00E72B65">
              <w:rPr>
                <w:rFonts w:ascii="Verdana" w:hAnsi="Verdana" w:cs="Arial"/>
                <w:spacing w:val="-2"/>
                <w:sz w:val="20"/>
                <w:szCs w:val="20"/>
              </w:rPr>
              <w:t>d</w:t>
            </w:r>
            <w:r w:rsidRPr="00E72B65">
              <w:rPr>
                <w:rFonts w:ascii="Verdana" w:hAnsi="Verdana" w:cs="Arial"/>
                <w:spacing w:val="2"/>
                <w:sz w:val="20"/>
                <w:szCs w:val="20"/>
              </w:rPr>
              <w:t>a</w:t>
            </w:r>
            <w:r w:rsidRPr="00E72B65">
              <w:rPr>
                <w:rFonts w:ascii="Verdana" w:hAnsi="Verdana" w:cs="Arial"/>
                <w:spacing w:val="-1"/>
                <w:sz w:val="20"/>
                <w:szCs w:val="20"/>
              </w:rPr>
              <w:t>r</w:t>
            </w:r>
            <w:r w:rsidRPr="00E72B65">
              <w:rPr>
                <w:rFonts w:ascii="Verdana" w:hAnsi="Verdana" w:cs="Arial"/>
                <w:spacing w:val="2"/>
                <w:sz w:val="20"/>
                <w:szCs w:val="20"/>
              </w:rPr>
              <w:t>ds</w:t>
            </w:r>
            <w:r w:rsidRPr="00E72B65">
              <w:rPr>
                <w:rFonts w:ascii="Verdana" w:hAnsi="Verdana" w:cs="Arial"/>
                <w:sz w:val="20"/>
                <w:szCs w:val="20"/>
              </w:rPr>
              <w:t>.</w:t>
            </w:r>
          </w:p>
        </w:tc>
      </w:tr>
      <w:tr w:rsidR="00422B49" w:rsidRPr="00E72B65" w14:paraId="4E807FCF" w14:textId="77777777" w:rsidTr="00926E38">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3AD4EEDF" w14:textId="77777777" w:rsidR="00422B49" w:rsidRPr="00E72B65" w:rsidRDefault="00422B49" w:rsidP="00926E38">
            <w:pPr>
              <w:widowControl w:val="0"/>
              <w:autoSpaceDE w:val="0"/>
              <w:autoSpaceDN w:val="0"/>
              <w:adjustRightInd w:val="0"/>
              <w:spacing w:after="0"/>
              <w:ind w:left="103"/>
              <w:rPr>
                <w:rFonts w:ascii="Verdana" w:hAnsi="Verdana" w:cs="Arial"/>
                <w:sz w:val="20"/>
                <w:szCs w:val="20"/>
              </w:rPr>
            </w:pPr>
            <w:r w:rsidRPr="00E72B65">
              <w:rPr>
                <w:rFonts w:ascii="Verdana" w:hAnsi="Verdana" w:cs="Arial"/>
                <w:sz w:val="20"/>
                <w:szCs w:val="20"/>
              </w:rPr>
              <w:t xml:space="preserve">A </w:t>
            </w:r>
            <w:r w:rsidRPr="00E72B65">
              <w:rPr>
                <w:rFonts w:ascii="Verdana" w:hAnsi="Verdana" w:cs="Arial"/>
                <w:spacing w:val="2"/>
                <w:sz w:val="20"/>
                <w:szCs w:val="20"/>
              </w:rPr>
              <w:t>pe</w:t>
            </w:r>
            <w:r w:rsidRPr="00E72B65">
              <w:rPr>
                <w:rFonts w:ascii="Verdana" w:hAnsi="Verdana" w:cs="Arial"/>
                <w:spacing w:val="-1"/>
                <w:sz w:val="20"/>
                <w:szCs w:val="20"/>
              </w:rPr>
              <w:t>r</w:t>
            </w:r>
            <w:r w:rsidRPr="00E72B65">
              <w:rPr>
                <w:rFonts w:ascii="Verdana" w:hAnsi="Verdana" w:cs="Arial"/>
                <w:spacing w:val="2"/>
                <w:sz w:val="20"/>
                <w:szCs w:val="20"/>
              </w:rPr>
              <w:t>s</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2"/>
                <w:sz w:val="20"/>
                <w:szCs w:val="20"/>
              </w:rPr>
              <w:t>e</w:t>
            </w:r>
            <w:r w:rsidRPr="00E72B65">
              <w:rPr>
                <w:rFonts w:ascii="Verdana" w:hAnsi="Verdana" w:cs="Arial"/>
                <w:sz w:val="20"/>
                <w:szCs w:val="20"/>
              </w:rPr>
              <w:t>m</w:t>
            </w:r>
            <w:r w:rsidRPr="00E72B65">
              <w:rPr>
                <w:rFonts w:ascii="Verdana" w:hAnsi="Verdana" w:cs="Arial"/>
                <w:spacing w:val="2"/>
                <w:sz w:val="20"/>
                <w:szCs w:val="20"/>
              </w:rPr>
              <w:t>p</w:t>
            </w:r>
            <w:r w:rsidRPr="00E72B65">
              <w:rPr>
                <w:rFonts w:ascii="Verdana" w:hAnsi="Verdana" w:cs="Arial"/>
                <w:spacing w:val="-5"/>
                <w:sz w:val="20"/>
                <w:szCs w:val="20"/>
              </w:rPr>
              <w:t>l</w:t>
            </w:r>
            <w:r w:rsidRPr="00E72B65">
              <w:rPr>
                <w:rFonts w:ascii="Verdana" w:hAnsi="Verdana" w:cs="Arial"/>
                <w:spacing w:val="2"/>
                <w:sz w:val="20"/>
                <w:szCs w:val="20"/>
              </w:rPr>
              <w:t>o</w:t>
            </w:r>
            <w:r w:rsidRPr="00E72B65">
              <w:rPr>
                <w:rFonts w:ascii="Verdana" w:hAnsi="Verdana" w:cs="Arial"/>
                <w:spacing w:val="-2"/>
                <w:sz w:val="20"/>
                <w:szCs w:val="20"/>
              </w:rPr>
              <w:t>y</w:t>
            </w:r>
            <w:r w:rsidRPr="00E72B65">
              <w:rPr>
                <w:rFonts w:ascii="Verdana" w:hAnsi="Verdana" w:cs="Arial"/>
                <w:spacing w:val="2"/>
                <w:sz w:val="20"/>
                <w:szCs w:val="20"/>
              </w:rPr>
              <w:t>e</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z w:val="20"/>
                <w:szCs w:val="20"/>
              </w:rPr>
              <w:t>a</w:t>
            </w:r>
            <w:r w:rsidRPr="00E72B65">
              <w:rPr>
                <w:rFonts w:ascii="Verdana" w:hAnsi="Verdana" w:cs="Arial"/>
                <w:spacing w:val="1"/>
                <w:sz w:val="20"/>
                <w:szCs w:val="20"/>
              </w:rPr>
              <w:t xml:space="preserve"> </w:t>
            </w:r>
            <w:r w:rsidRPr="00E72B65">
              <w:rPr>
                <w:rFonts w:ascii="Verdana" w:hAnsi="Verdana" w:cs="Arial"/>
                <w:spacing w:val="2"/>
                <w:sz w:val="20"/>
                <w:szCs w:val="20"/>
              </w:rPr>
              <w:t>s</w:t>
            </w:r>
            <w:r w:rsidRPr="00E72B65">
              <w:rPr>
                <w:rFonts w:ascii="Verdana" w:hAnsi="Verdana" w:cs="Arial"/>
                <w:spacing w:val="-2"/>
                <w:sz w:val="20"/>
                <w:szCs w:val="20"/>
              </w:rPr>
              <w:t>h</w:t>
            </w:r>
            <w:r w:rsidRPr="00E72B65">
              <w:rPr>
                <w:rFonts w:ascii="Verdana" w:hAnsi="Verdana" w:cs="Arial"/>
                <w:spacing w:val="2"/>
                <w:sz w:val="20"/>
                <w:szCs w:val="20"/>
              </w:rPr>
              <w:t>o</w:t>
            </w:r>
            <w:r w:rsidRPr="00E72B65">
              <w:rPr>
                <w:rFonts w:ascii="Verdana" w:hAnsi="Verdana" w:cs="Arial"/>
                <w:spacing w:val="-1"/>
                <w:sz w:val="20"/>
                <w:szCs w:val="20"/>
              </w:rPr>
              <w:t>r</w:t>
            </w:r>
            <w:r w:rsidRPr="00E72B65">
              <w:rPr>
                <w:rFonts w:ascii="Verdana" w:hAnsi="Verdana" w:cs="Arial"/>
                <w:spacing w:val="2"/>
                <w:sz w:val="20"/>
                <w:szCs w:val="20"/>
              </w:rPr>
              <w:t>t</w:t>
            </w:r>
            <w:r w:rsidRPr="00E72B65">
              <w:rPr>
                <w:rFonts w:ascii="Verdana" w:hAnsi="Verdana" w:cs="Arial"/>
                <w:spacing w:val="-1"/>
                <w:sz w:val="20"/>
                <w:szCs w:val="20"/>
              </w:rPr>
              <w:t>-t</w:t>
            </w:r>
            <w:r w:rsidRPr="00E72B65">
              <w:rPr>
                <w:rFonts w:ascii="Verdana" w:hAnsi="Verdana" w:cs="Arial"/>
                <w:spacing w:val="2"/>
                <w:sz w:val="20"/>
                <w:szCs w:val="20"/>
              </w:rPr>
              <w:t>e</w:t>
            </w:r>
            <w:r w:rsidRPr="00E72B65">
              <w:rPr>
                <w:rFonts w:ascii="Verdana" w:hAnsi="Verdana" w:cs="Arial"/>
                <w:spacing w:val="-1"/>
                <w:sz w:val="20"/>
                <w:szCs w:val="20"/>
              </w:rPr>
              <w:t>r</w:t>
            </w:r>
            <w:r w:rsidRPr="00E72B65">
              <w:rPr>
                <w:rFonts w:ascii="Verdana" w:hAnsi="Verdana" w:cs="Arial"/>
                <w:sz w:val="20"/>
                <w:szCs w:val="20"/>
              </w:rPr>
              <w:t xml:space="preserve">m </w:t>
            </w:r>
            <w:r w:rsidRPr="00E72B65">
              <w:rPr>
                <w:rFonts w:ascii="Verdana" w:hAnsi="Verdana" w:cs="Arial"/>
                <w:spacing w:val="2"/>
                <w:sz w:val="20"/>
                <w:szCs w:val="20"/>
              </w:rPr>
              <w:t>su</w:t>
            </w:r>
            <w:r w:rsidRPr="00E72B65">
              <w:rPr>
                <w:rFonts w:ascii="Verdana" w:hAnsi="Verdana" w:cs="Arial"/>
                <w:spacing w:val="-2"/>
                <w:sz w:val="20"/>
                <w:szCs w:val="20"/>
              </w:rPr>
              <w:t>p</w:t>
            </w:r>
            <w:r w:rsidRPr="00E72B65">
              <w:rPr>
                <w:rFonts w:ascii="Verdana" w:hAnsi="Verdana" w:cs="Arial"/>
                <w:spacing w:val="2"/>
                <w:sz w:val="20"/>
                <w:szCs w:val="20"/>
              </w:rPr>
              <w:t>p</w:t>
            </w:r>
            <w:r w:rsidRPr="00E72B65">
              <w:rPr>
                <w:rFonts w:ascii="Verdana" w:hAnsi="Verdana" w:cs="Arial"/>
                <w:spacing w:val="-5"/>
                <w:sz w:val="20"/>
                <w:szCs w:val="20"/>
              </w:rPr>
              <w:t>l</w:t>
            </w:r>
            <w:r w:rsidRPr="00E72B65">
              <w:rPr>
                <w:rFonts w:ascii="Verdana" w:hAnsi="Verdana" w:cs="Arial"/>
                <w:sz w:val="20"/>
                <w:szCs w:val="20"/>
              </w:rPr>
              <w:t>y</w:t>
            </w:r>
            <w:r w:rsidRPr="00E72B65">
              <w:rPr>
                <w:rFonts w:ascii="Verdana" w:hAnsi="Verdana" w:cs="Arial"/>
                <w:spacing w:val="-3"/>
                <w:sz w:val="20"/>
                <w:szCs w:val="20"/>
              </w:rPr>
              <w:t xml:space="preserve"> </w:t>
            </w:r>
            <w:r w:rsidRPr="00E72B65">
              <w:rPr>
                <w:rFonts w:ascii="Verdana" w:hAnsi="Verdana" w:cs="Arial"/>
                <w:spacing w:val="2"/>
                <w:sz w:val="20"/>
                <w:szCs w:val="20"/>
              </w:rPr>
              <w:t>bas</w:t>
            </w:r>
            <w:r w:rsidRPr="00E72B65">
              <w:rPr>
                <w:rFonts w:ascii="Verdana" w:hAnsi="Verdana" w:cs="Arial"/>
                <w:spacing w:val="-5"/>
                <w:sz w:val="20"/>
                <w:szCs w:val="20"/>
              </w:rPr>
              <w:t>i</w:t>
            </w:r>
            <w:r w:rsidRPr="00E72B65">
              <w:rPr>
                <w:rFonts w:ascii="Verdana" w:hAnsi="Verdana" w:cs="Arial"/>
                <w:spacing w:val="2"/>
                <w:sz w:val="20"/>
                <w:szCs w:val="20"/>
              </w:rPr>
              <w:t>s</w:t>
            </w:r>
            <w:r w:rsidRPr="00E72B65">
              <w:rPr>
                <w:rFonts w:ascii="Verdana" w:hAnsi="Verdana" w:cs="Arial"/>
                <w:sz w:val="20"/>
                <w:szCs w:val="20"/>
              </w:rPr>
              <w:t>,</w:t>
            </w:r>
            <w:r w:rsidRPr="00E72B65">
              <w:rPr>
                <w:rFonts w:ascii="Verdana" w:hAnsi="Verdana" w:cs="Arial"/>
                <w:spacing w:val="2"/>
                <w:sz w:val="20"/>
                <w:szCs w:val="20"/>
              </w:rPr>
              <w:t xml:space="preserve"> </w:t>
            </w:r>
            <w:r w:rsidRPr="00E72B65">
              <w:rPr>
                <w:rFonts w:ascii="Verdana" w:hAnsi="Verdana" w:cs="Arial"/>
                <w:spacing w:val="1"/>
                <w:sz w:val="20"/>
                <w:szCs w:val="20"/>
              </w:rPr>
              <w:t>w</w:t>
            </w:r>
            <w:r w:rsidRPr="00E72B65">
              <w:rPr>
                <w:rFonts w:ascii="Verdana" w:hAnsi="Verdana" w:cs="Arial"/>
                <w:spacing w:val="-5"/>
                <w:sz w:val="20"/>
                <w:szCs w:val="20"/>
              </w:rPr>
              <w:t>i</w:t>
            </w:r>
            <w:r w:rsidRPr="00E72B65">
              <w:rPr>
                <w:rFonts w:ascii="Verdana" w:hAnsi="Verdana" w:cs="Arial"/>
                <w:spacing w:val="-1"/>
                <w:sz w:val="20"/>
                <w:szCs w:val="20"/>
              </w:rPr>
              <w:t>t</w:t>
            </w:r>
            <w:r w:rsidRPr="00E72B65">
              <w:rPr>
                <w:rFonts w:ascii="Verdana" w:hAnsi="Verdana" w:cs="Arial"/>
                <w:spacing w:val="2"/>
                <w:sz w:val="20"/>
                <w:szCs w:val="20"/>
              </w:rPr>
              <w:t>hou</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2"/>
                <w:sz w:val="20"/>
                <w:szCs w:val="20"/>
              </w:rPr>
              <w:t>unde</w:t>
            </w:r>
            <w:r w:rsidRPr="00E72B65">
              <w:rPr>
                <w:rFonts w:ascii="Verdana" w:hAnsi="Verdana" w:cs="Arial"/>
                <w:spacing w:val="-1"/>
                <w:sz w:val="20"/>
                <w:szCs w:val="20"/>
              </w:rPr>
              <w:t>rt</w:t>
            </w:r>
            <w:r w:rsidRPr="00E72B65">
              <w:rPr>
                <w:rFonts w:ascii="Verdana" w:hAnsi="Verdana" w:cs="Arial"/>
                <w:spacing w:val="2"/>
                <w:sz w:val="20"/>
                <w:szCs w:val="20"/>
              </w:rPr>
              <w:t>ak</w:t>
            </w:r>
            <w:r w:rsidRPr="00E72B65">
              <w:rPr>
                <w:rFonts w:ascii="Verdana" w:hAnsi="Verdana" w:cs="Arial"/>
                <w:spacing w:val="-5"/>
                <w:sz w:val="20"/>
                <w:szCs w:val="20"/>
              </w:rPr>
              <w:t>i</w:t>
            </w:r>
            <w:r w:rsidRPr="00E72B65">
              <w:rPr>
                <w:rFonts w:ascii="Verdana" w:hAnsi="Verdana" w:cs="Arial"/>
                <w:spacing w:val="2"/>
                <w:sz w:val="20"/>
                <w:szCs w:val="20"/>
              </w:rPr>
              <w:t>n</w:t>
            </w:r>
            <w:r w:rsidRPr="00E72B65">
              <w:rPr>
                <w:rFonts w:ascii="Verdana" w:hAnsi="Verdana" w:cs="Arial"/>
                <w:sz w:val="20"/>
                <w:szCs w:val="20"/>
              </w:rPr>
              <w:t xml:space="preserve">g </w:t>
            </w:r>
            <w:r w:rsidRPr="00E72B65">
              <w:rPr>
                <w:rFonts w:ascii="Verdana" w:hAnsi="Verdana" w:cs="Arial"/>
                <w:spacing w:val="-5"/>
                <w:sz w:val="20"/>
                <w:szCs w:val="20"/>
              </w:rPr>
              <w:t>i</w:t>
            </w:r>
            <w:r w:rsidRPr="00E72B65">
              <w:rPr>
                <w:rFonts w:ascii="Verdana" w:hAnsi="Verdana" w:cs="Arial"/>
                <w:spacing w:val="2"/>
                <w:sz w:val="20"/>
                <w:szCs w:val="20"/>
              </w:rPr>
              <w:t>nduc</w:t>
            </w:r>
            <w:r w:rsidRPr="00E72B65">
              <w:rPr>
                <w:rFonts w:ascii="Verdana" w:hAnsi="Verdana" w:cs="Arial"/>
                <w:spacing w:val="-1"/>
                <w:sz w:val="20"/>
                <w:szCs w:val="20"/>
              </w:rPr>
              <w:t>t</w:t>
            </w:r>
            <w:r w:rsidRPr="00E72B65">
              <w:rPr>
                <w:rFonts w:ascii="Verdana" w:hAnsi="Verdana" w:cs="Arial"/>
                <w:spacing w:val="-5"/>
                <w:sz w:val="20"/>
                <w:szCs w:val="20"/>
              </w:rPr>
              <w:t>i</w:t>
            </w:r>
            <w:r w:rsidRPr="00E72B65">
              <w:rPr>
                <w:rFonts w:ascii="Verdana" w:hAnsi="Verdana" w:cs="Arial"/>
                <w:spacing w:val="2"/>
                <w:sz w:val="20"/>
                <w:szCs w:val="20"/>
              </w:rPr>
              <w:t>on</w:t>
            </w:r>
            <w:r w:rsidRPr="00E72B65">
              <w:rPr>
                <w:rFonts w:ascii="Verdana" w:hAnsi="Verdana" w:cs="Arial"/>
                <w:sz w:val="20"/>
                <w:szCs w:val="20"/>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15DCB10A" w14:textId="77777777" w:rsidR="00422B49" w:rsidRPr="00E72B65" w:rsidRDefault="00422B49" w:rsidP="00926E38">
            <w:pPr>
              <w:widowControl w:val="0"/>
              <w:autoSpaceDE w:val="0"/>
              <w:autoSpaceDN w:val="0"/>
              <w:adjustRightInd w:val="0"/>
              <w:spacing w:after="0"/>
              <w:ind w:left="103"/>
              <w:rPr>
                <w:rFonts w:ascii="Verdana" w:hAnsi="Verdana" w:cs="Arial"/>
                <w:sz w:val="20"/>
                <w:szCs w:val="20"/>
              </w:rPr>
            </w:pPr>
            <w:r w:rsidRPr="00E72B65">
              <w:rPr>
                <w:rFonts w:ascii="Verdana" w:hAnsi="Verdana" w:cs="Arial"/>
                <w:sz w:val="20"/>
                <w:szCs w:val="20"/>
              </w:rPr>
              <w:t xml:space="preserve">A </w:t>
            </w:r>
            <w:r w:rsidRPr="00E72B65">
              <w:rPr>
                <w:rFonts w:ascii="Verdana" w:hAnsi="Verdana" w:cs="Arial"/>
                <w:spacing w:val="-1"/>
                <w:sz w:val="20"/>
                <w:szCs w:val="20"/>
              </w:rPr>
              <w:t>t</w:t>
            </w:r>
            <w:r w:rsidRPr="00E72B65">
              <w:rPr>
                <w:rFonts w:ascii="Verdana" w:hAnsi="Verdana" w:cs="Arial"/>
                <w:spacing w:val="2"/>
                <w:sz w:val="20"/>
                <w:szCs w:val="20"/>
              </w:rPr>
              <w:t>eac</w:t>
            </w:r>
            <w:r w:rsidRPr="00E72B65">
              <w:rPr>
                <w:rFonts w:ascii="Verdana" w:hAnsi="Verdana" w:cs="Arial"/>
                <w:spacing w:val="-2"/>
                <w:sz w:val="20"/>
                <w:szCs w:val="20"/>
              </w:rPr>
              <w:t>h</w:t>
            </w:r>
            <w:r w:rsidRPr="00E72B65">
              <w:rPr>
                <w:rFonts w:ascii="Verdana" w:hAnsi="Verdana" w:cs="Arial"/>
                <w:spacing w:val="2"/>
                <w:sz w:val="20"/>
                <w:szCs w:val="20"/>
              </w:rPr>
              <w:t>e</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h</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5"/>
                <w:sz w:val="20"/>
                <w:szCs w:val="20"/>
              </w:rPr>
              <w:t>i</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2"/>
                <w:sz w:val="20"/>
                <w:szCs w:val="20"/>
              </w:rPr>
              <w:t>e</w:t>
            </w:r>
            <w:r w:rsidRPr="00E72B65">
              <w:rPr>
                <w:rFonts w:ascii="Verdana" w:hAnsi="Verdana" w:cs="Arial"/>
                <w:spacing w:val="5"/>
                <w:sz w:val="20"/>
                <w:szCs w:val="20"/>
              </w:rPr>
              <w:t>m</w:t>
            </w:r>
            <w:r w:rsidRPr="00E72B65">
              <w:rPr>
                <w:rFonts w:ascii="Verdana" w:hAnsi="Verdana" w:cs="Arial"/>
                <w:spacing w:val="2"/>
                <w:sz w:val="20"/>
                <w:szCs w:val="20"/>
              </w:rPr>
              <w:t>p</w:t>
            </w:r>
            <w:r w:rsidRPr="00E72B65">
              <w:rPr>
                <w:rFonts w:ascii="Verdana" w:hAnsi="Verdana" w:cs="Arial"/>
                <w:spacing w:val="-5"/>
                <w:sz w:val="20"/>
                <w:szCs w:val="20"/>
              </w:rPr>
              <w:t>l</w:t>
            </w:r>
            <w:r w:rsidRPr="00E72B65">
              <w:rPr>
                <w:rFonts w:ascii="Verdana" w:hAnsi="Verdana" w:cs="Arial"/>
                <w:spacing w:val="2"/>
                <w:sz w:val="20"/>
                <w:szCs w:val="20"/>
              </w:rPr>
              <w:t>o</w:t>
            </w:r>
            <w:r w:rsidRPr="00E72B65">
              <w:rPr>
                <w:rFonts w:ascii="Verdana" w:hAnsi="Verdana" w:cs="Arial"/>
                <w:spacing w:val="-2"/>
                <w:sz w:val="20"/>
                <w:szCs w:val="20"/>
              </w:rPr>
              <w:t>y</w:t>
            </w:r>
            <w:r w:rsidRPr="00E72B65">
              <w:rPr>
                <w:rFonts w:ascii="Verdana" w:hAnsi="Verdana" w:cs="Arial"/>
                <w:spacing w:val="2"/>
                <w:sz w:val="20"/>
                <w:szCs w:val="20"/>
              </w:rPr>
              <w:t>e</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2"/>
                <w:sz w:val="20"/>
                <w:szCs w:val="20"/>
              </w:rPr>
              <w:t>a</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z w:val="20"/>
                <w:szCs w:val="20"/>
              </w:rPr>
              <w:t>a</w:t>
            </w:r>
            <w:r w:rsidRPr="00E72B65">
              <w:rPr>
                <w:rFonts w:ascii="Verdana" w:hAnsi="Verdana" w:cs="Arial"/>
                <w:spacing w:val="-3"/>
                <w:sz w:val="20"/>
                <w:szCs w:val="20"/>
              </w:rPr>
              <w:t xml:space="preserve"> </w:t>
            </w:r>
            <w:r w:rsidRPr="00E72B65">
              <w:rPr>
                <w:rFonts w:ascii="Verdana" w:hAnsi="Verdana" w:cs="Arial"/>
                <w:spacing w:val="2"/>
                <w:sz w:val="20"/>
                <w:szCs w:val="20"/>
              </w:rPr>
              <w:t>sho</w:t>
            </w:r>
            <w:r w:rsidRPr="00E72B65">
              <w:rPr>
                <w:rFonts w:ascii="Verdana" w:hAnsi="Verdana" w:cs="Arial"/>
                <w:spacing w:val="-1"/>
                <w:sz w:val="20"/>
                <w:szCs w:val="20"/>
              </w:rPr>
              <w:t>r</w:t>
            </w:r>
            <w:r w:rsidRPr="00E72B65">
              <w:rPr>
                <w:rFonts w:ascii="Verdana" w:hAnsi="Verdana" w:cs="Arial"/>
                <w:spacing w:val="3"/>
                <w:sz w:val="20"/>
                <w:szCs w:val="20"/>
              </w:rPr>
              <w:t>t</w:t>
            </w:r>
            <w:r w:rsidRPr="00E72B65">
              <w:rPr>
                <w:rFonts w:ascii="Verdana" w:hAnsi="Verdana" w:cs="Arial"/>
                <w:sz w:val="20"/>
                <w:szCs w:val="20"/>
              </w:rPr>
              <w:t>-</w:t>
            </w:r>
            <w:r w:rsidRPr="00E72B65">
              <w:rPr>
                <w:rFonts w:ascii="Verdana" w:hAnsi="Verdana" w:cs="Arial"/>
                <w:spacing w:val="-1"/>
                <w:sz w:val="20"/>
                <w:szCs w:val="20"/>
              </w:rPr>
              <w:t>t</w:t>
            </w:r>
            <w:r w:rsidRPr="00E72B65">
              <w:rPr>
                <w:rFonts w:ascii="Verdana" w:hAnsi="Verdana" w:cs="Arial"/>
                <w:spacing w:val="2"/>
                <w:sz w:val="20"/>
                <w:szCs w:val="20"/>
              </w:rPr>
              <w:t>e</w:t>
            </w:r>
            <w:r w:rsidRPr="00E72B65">
              <w:rPr>
                <w:rFonts w:ascii="Verdana" w:hAnsi="Verdana" w:cs="Arial"/>
                <w:spacing w:val="-1"/>
                <w:sz w:val="20"/>
                <w:szCs w:val="20"/>
              </w:rPr>
              <w:t>r</w:t>
            </w:r>
            <w:r w:rsidRPr="00E72B65">
              <w:rPr>
                <w:rFonts w:ascii="Verdana" w:hAnsi="Verdana" w:cs="Arial"/>
                <w:sz w:val="20"/>
                <w:szCs w:val="20"/>
              </w:rPr>
              <w:t>m</w:t>
            </w:r>
            <w:r w:rsidRPr="00E72B65">
              <w:rPr>
                <w:rFonts w:ascii="Verdana" w:hAnsi="Verdana" w:cs="Arial"/>
                <w:spacing w:val="4"/>
                <w:sz w:val="20"/>
                <w:szCs w:val="20"/>
              </w:rPr>
              <w:t xml:space="preserve"> </w:t>
            </w:r>
            <w:r w:rsidRPr="00E72B65">
              <w:rPr>
                <w:rFonts w:ascii="Verdana" w:hAnsi="Verdana" w:cs="Arial"/>
                <w:spacing w:val="-2"/>
                <w:sz w:val="20"/>
                <w:szCs w:val="20"/>
              </w:rPr>
              <w:t>s</w:t>
            </w:r>
            <w:r w:rsidRPr="00E72B65">
              <w:rPr>
                <w:rFonts w:ascii="Verdana" w:hAnsi="Verdana" w:cs="Arial"/>
                <w:spacing w:val="2"/>
                <w:sz w:val="20"/>
                <w:szCs w:val="20"/>
              </w:rPr>
              <w:t>upp</w:t>
            </w:r>
            <w:r w:rsidRPr="00E72B65">
              <w:rPr>
                <w:rFonts w:ascii="Verdana" w:hAnsi="Verdana" w:cs="Arial"/>
                <w:spacing w:val="-5"/>
                <w:sz w:val="20"/>
                <w:szCs w:val="20"/>
              </w:rPr>
              <w:t>l</w:t>
            </w:r>
            <w:r w:rsidRPr="00E72B65">
              <w:rPr>
                <w:rFonts w:ascii="Verdana" w:hAnsi="Verdana" w:cs="Arial"/>
                <w:sz w:val="20"/>
                <w:szCs w:val="20"/>
              </w:rPr>
              <w:t>y</w:t>
            </w:r>
            <w:r w:rsidRPr="00E72B65">
              <w:rPr>
                <w:rFonts w:ascii="Verdana" w:hAnsi="Verdana" w:cs="Arial"/>
                <w:spacing w:val="-3"/>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eache</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1"/>
                <w:sz w:val="20"/>
                <w:szCs w:val="20"/>
              </w:rPr>
              <w:t>(</w:t>
            </w:r>
            <w:r w:rsidRPr="00E72B65">
              <w:rPr>
                <w:rFonts w:ascii="Verdana" w:hAnsi="Verdana" w:cs="Arial"/>
                <w:spacing w:val="-3"/>
                <w:sz w:val="20"/>
                <w:szCs w:val="20"/>
              </w:rPr>
              <w:t>w</w:t>
            </w:r>
            <w:r w:rsidRPr="00E72B65">
              <w:rPr>
                <w:rFonts w:ascii="Verdana" w:hAnsi="Verdana" w:cs="Arial"/>
                <w:spacing w:val="2"/>
                <w:sz w:val="20"/>
                <w:szCs w:val="20"/>
              </w:rPr>
              <w:t>o</w:t>
            </w:r>
            <w:r w:rsidRPr="00E72B65">
              <w:rPr>
                <w:rFonts w:ascii="Verdana" w:hAnsi="Verdana" w:cs="Arial"/>
                <w:spacing w:val="-1"/>
                <w:sz w:val="20"/>
                <w:szCs w:val="20"/>
              </w:rPr>
              <w:t>r</w:t>
            </w:r>
            <w:r w:rsidRPr="00E72B65">
              <w:rPr>
                <w:rFonts w:ascii="Verdana" w:hAnsi="Verdana" w:cs="Arial"/>
                <w:spacing w:val="2"/>
                <w:sz w:val="20"/>
                <w:szCs w:val="20"/>
              </w:rPr>
              <w:t>k</w:t>
            </w:r>
            <w:r w:rsidRPr="00E72B65">
              <w:rPr>
                <w:rFonts w:ascii="Verdana" w:hAnsi="Verdana" w:cs="Arial"/>
                <w:spacing w:val="-5"/>
                <w:sz w:val="20"/>
                <w:szCs w:val="20"/>
              </w:rPr>
              <w:t>i</w:t>
            </w:r>
            <w:r w:rsidRPr="00E72B65">
              <w:rPr>
                <w:rFonts w:ascii="Verdana" w:hAnsi="Verdana" w:cs="Arial"/>
                <w:spacing w:val="2"/>
                <w:sz w:val="20"/>
                <w:szCs w:val="20"/>
              </w:rPr>
              <w:t>n</w:t>
            </w:r>
            <w:r w:rsidRPr="00E72B65">
              <w:rPr>
                <w:rFonts w:ascii="Verdana" w:hAnsi="Verdana" w:cs="Arial"/>
                <w:sz w:val="20"/>
                <w:szCs w:val="20"/>
              </w:rPr>
              <w:t>g</w:t>
            </w:r>
            <w:r w:rsidRPr="00E72B65">
              <w:rPr>
                <w:rFonts w:ascii="Verdana" w:hAnsi="Verdana" w:cs="Arial"/>
                <w:spacing w:val="1"/>
                <w:sz w:val="20"/>
                <w:szCs w:val="20"/>
              </w:rPr>
              <w:t xml:space="preserve"> </w:t>
            </w:r>
            <w:r w:rsidRPr="00E72B65">
              <w:rPr>
                <w:rFonts w:ascii="Verdana" w:hAnsi="Verdana" w:cs="Arial"/>
                <w:spacing w:val="2"/>
                <w:sz w:val="20"/>
                <w:szCs w:val="20"/>
              </w:rPr>
              <w:t>pe</w:t>
            </w:r>
            <w:r w:rsidRPr="00E72B65">
              <w:rPr>
                <w:rFonts w:ascii="Verdana" w:hAnsi="Verdana" w:cs="Arial"/>
                <w:spacing w:val="-1"/>
                <w:sz w:val="20"/>
                <w:szCs w:val="20"/>
              </w:rPr>
              <w:t>r</w:t>
            </w:r>
            <w:r w:rsidRPr="00E72B65">
              <w:rPr>
                <w:rFonts w:ascii="Verdana" w:hAnsi="Verdana" w:cs="Arial"/>
                <w:spacing w:val="-5"/>
                <w:sz w:val="20"/>
                <w:szCs w:val="20"/>
              </w:rPr>
              <w:t>i</w:t>
            </w:r>
            <w:r w:rsidRPr="00E72B65">
              <w:rPr>
                <w:rFonts w:ascii="Verdana" w:hAnsi="Verdana" w:cs="Arial"/>
                <w:spacing w:val="2"/>
                <w:sz w:val="20"/>
                <w:szCs w:val="20"/>
              </w:rPr>
              <w:t>od</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2"/>
                <w:sz w:val="20"/>
                <w:szCs w:val="20"/>
              </w:rPr>
              <w:t>o</w:t>
            </w:r>
            <w:r w:rsidRPr="00E72B65">
              <w:rPr>
                <w:rFonts w:ascii="Verdana" w:hAnsi="Verdana" w:cs="Arial"/>
                <w:sz w:val="20"/>
                <w:szCs w:val="20"/>
              </w:rPr>
              <w:t xml:space="preserve">f </w:t>
            </w:r>
            <w:r w:rsidRPr="00E72B65">
              <w:rPr>
                <w:rFonts w:ascii="Verdana" w:hAnsi="Verdana" w:cs="Arial"/>
                <w:spacing w:val="-5"/>
                <w:sz w:val="20"/>
                <w:szCs w:val="20"/>
              </w:rPr>
              <w:t>l</w:t>
            </w:r>
            <w:r w:rsidRPr="00E72B65">
              <w:rPr>
                <w:rFonts w:ascii="Verdana" w:hAnsi="Verdana" w:cs="Arial"/>
                <w:spacing w:val="2"/>
                <w:sz w:val="20"/>
                <w:szCs w:val="20"/>
              </w:rPr>
              <w:t>es</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ha</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2"/>
                <w:sz w:val="20"/>
                <w:szCs w:val="20"/>
              </w:rPr>
              <w:t>o</w:t>
            </w:r>
            <w:r w:rsidRPr="00E72B65">
              <w:rPr>
                <w:rFonts w:ascii="Verdana" w:hAnsi="Verdana" w:cs="Arial"/>
                <w:spacing w:val="-2"/>
                <w:sz w:val="20"/>
                <w:szCs w:val="20"/>
              </w:rPr>
              <w:t>n</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e</w:t>
            </w:r>
            <w:r w:rsidRPr="00E72B65">
              <w:rPr>
                <w:rFonts w:ascii="Verdana" w:hAnsi="Verdana" w:cs="Arial"/>
                <w:spacing w:val="-5"/>
                <w:sz w:val="20"/>
                <w:szCs w:val="20"/>
              </w:rPr>
              <w:t>r</w:t>
            </w:r>
            <w:r w:rsidRPr="00E72B65">
              <w:rPr>
                <w:rFonts w:ascii="Verdana" w:hAnsi="Verdana" w:cs="Arial"/>
                <w:spacing w:val="5"/>
                <w:sz w:val="20"/>
                <w:szCs w:val="20"/>
              </w:rPr>
              <w:t>m</w:t>
            </w:r>
            <w:r w:rsidRPr="00E72B65">
              <w:rPr>
                <w:rFonts w:ascii="Verdana" w:hAnsi="Verdana" w:cs="Arial"/>
                <w:spacing w:val="-1"/>
                <w:sz w:val="20"/>
                <w:szCs w:val="20"/>
              </w:rPr>
              <w:t>)</w:t>
            </w:r>
            <w:r w:rsidRPr="00E72B65">
              <w:rPr>
                <w:rFonts w:ascii="Verdana" w:hAnsi="Verdana" w:cs="Arial"/>
                <w:sz w:val="20"/>
                <w:szCs w:val="20"/>
              </w:rPr>
              <w:t>.</w:t>
            </w:r>
            <w:r w:rsidRPr="00E72B65">
              <w:rPr>
                <w:rFonts w:ascii="Verdana" w:hAnsi="Verdana" w:cs="Arial"/>
                <w:spacing w:val="-2"/>
                <w:sz w:val="20"/>
                <w:szCs w:val="20"/>
              </w:rPr>
              <w:t xml:space="preserve"> T</w:t>
            </w:r>
            <w:r w:rsidRPr="00E72B65">
              <w:rPr>
                <w:rFonts w:ascii="Verdana" w:hAnsi="Verdana" w:cs="Arial"/>
                <w:spacing w:val="5"/>
                <w:sz w:val="20"/>
                <w:szCs w:val="20"/>
              </w:rPr>
              <w:t>h</w:t>
            </w:r>
            <w:r w:rsidRPr="00E72B65">
              <w:rPr>
                <w:rFonts w:ascii="Verdana" w:hAnsi="Verdana" w:cs="Arial"/>
                <w:spacing w:val="-5"/>
                <w:sz w:val="20"/>
                <w:szCs w:val="20"/>
              </w:rPr>
              <w:t>i</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2"/>
                <w:sz w:val="20"/>
                <w:szCs w:val="20"/>
              </w:rPr>
              <w:t>ca</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2"/>
                <w:sz w:val="20"/>
                <w:szCs w:val="20"/>
              </w:rPr>
              <w:t>on</w:t>
            </w:r>
            <w:r w:rsidRPr="00E72B65">
              <w:rPr>
                <w:rFonts w:ascii="Verdana" w:hAnsi="Verdana" w:cs="Arial"/>
                <w:spacing w:val="-5"/>
                <w:sz w:val="20"/>
                <w:szCs w:val="20"/>
              </w:rPr>
              <w:t>l</w:t>
            </w:r>
            <w:r w:rsidRPr="00E72B65">
              <w:rPr>
                <w:rFonts w:ascii="Verdana" w:hAnsi="Verdana" w:cs="Arial"/>
                <w:sz w:val="20"/>
                <w:szCs w:val="20"/>
              </w:rPr>
              <w:t>y</w:t>
            </w:r>
            <w:r w:rsidRPr="00E72B65">
              <w:rPr>
                <w:rFonts w:ascii="Verdana" w:hAnsi="Verdana" w:cs="Arial"/>
                <w:spacing w:val="-3"/>
                <w:sz w:val="20"/>
                <w:szCs w:val="20"/>
              </w:rPr>
              <w:t xml:space="preserve"> </w:t>
            </w:r>
            <w:r w:rsidRPr="00E72B65">
              <w:rPr>
                <w:rFonts w:ascii="Verdana" w:hAnsi="Verdana" w:cs="Arial"/>
                <w:spacing w:val="2"/>
                <w:sz w:val="20"/>
                <w:szCs w:val="20"/>
              </w:rPr>
              <w:t>b</w:t>
            </w:r>
            <w:r w:rsidRPr="00E72B65">
              <w:rPr>
                <w:rFonts w:ascii="Verdana" w:hAnsi="Verdana" w:cs="Arial"/>
                <w:sz w:val="20"/>
                <w:szCs w:val="20"/>
              </w:rPr>
              <w:t xml:space="preserve">e </w:t>
            </w:r>
            <w:r w:rsidRPr="00E72B65">
              <w:rPr>
                <w:rFonts w:ascii="Verdana" w:hAnsi="Verdana" w:cs="Arial"/>
                <w:spacing w:val="2"/>
                <w:sz w:val="20"/>
                <w:szCs w:val="20"/>
              </w:rPr>
              <w:t>do</w:t>
            </w:r>
            <w:r w:rsidRPr="00E72B65">
              <w:rPr>
                <w:rFonts w:ascii="Verdana" w:hAnsi="Verdana" w:cs="Arial"/>
                <w:spacing w:val="-2"/>
                <w:sz w:val="20"/>
                <w:szCs w:val="20"/>
              </w:rPr>
              <w:t>n</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1"/>
                <w:sz w:val="20"/>
                <w:szCs w:val="20"/>
              </w:rPr>
              <w:t>f</w:t>
            </w:r>
            <w:r w:rsidRPr="00E72B65">
              <w:rPr>
                <w:rFonts w:ascii="Verdana" w:hAnsi="Verdana" w:cs="Arial"/>
                <w:spacing w:val="2"/>
                <w:sz w:val="20"/>
                <w:szCs w:val="20"/>
              </w:rPr>
              <w:t>o</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3"/>
                <w:sz w:val="20"/>
                <w:szCs w:val="20"/>
              </w:rPr>
              <w:t>f</w:t>
            </w:r>
            <w:r w:rsidRPr="00E72B65">
              <w:rPr>
                <w:rFonts w:ascii="Verdana" w:hAnsi="Verdana" w:cs="Arial"/>
                <w:spacing w:val="-5"/>
                <w:sz w:val="20"/>
                <w:szCs w:val="20"/>
              </w:rPr>
              <w:t>i</w:t>
            </w:r>
            <w:r w:rsidRPr="00E72B65">
              <w:rPr>
                <w:rFonts w:ascii="Verdana" w:hAnsi="Verdana" w:cs="Arial"/>
                <w:spacing w:val="6"/>
                <w:sz w:val="20"/>
                <w:szCs w:val="20"/>
              </w:rPr>
              <w:t>v</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y</w:t>
            </w:r>
            <w:r w:rsidRPr="00E72B65">
              <w:rPr>
                <w:rFonts w:ascii="Verdana" w:hAnsi="Verdana" w:cs="Arial"/>
                <w:spacing w:val="2"/>
                <w:sz w:val="20"/>
                <w:szCs w:val="20"/>
              </w:rPr>
              <w:t>ea</w:t>
            </w:r>
            <w:r w:rsidRPr="00E72B65">
              <w:rPr>
                <w:rFonts w:ascii="Verdana" w:hAnsi="Verdana" w:cs="Arial"/>
                <w:spacing w:val="-5"/>
                <w:sz w:val="20"/>
                <w:szCs w:val="20"/>
              </w:rPr>
              <w:t>r</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2"/>
                <w:sz w:val="20"/>
                <w:szCs w:val="20"/>
              </w:rPr>
              <w:t>a</w:t>
            </w:r>
            <w:r w:rsidRPr="00E72B65">
              <w:rPr>
                <w:rFonts w:ascii="Verdana" w:hAnsi="Verdana" w:cs="Arial"/>
                <w:spacing w:val="-1"/>
                <w:sz w:val="20"/>
                <w:szCs w:val="20"/>
              </w:rPr>
              <w:t>ft</w:t>
            </w:r>
            <w:r w:rsidRPr="00E72B65">
              <w:rPr>
                <w:rFonts w:ascii="Verdana" w:hAnsi="Verdana" w:cs="Arial"/>
                <w:spacing w:val="2"/>
                <w:sz w:val="20"/>
                <w:szCs w:val="20"/>
              </w:rPr>
              <w:t>e</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da</w:t>
            </w:r>
            <w:r w:rsidRPr="00E72B65">
              <w:rPr>
                <w:rFonts w:ascii="Verdana" w:hAnsi="Verdana" w:cs="Arial"/>
                <w:spacing w:val="-1"/>
                <w:sz w:val="20"/>
                <w:szCs w:val="20"/>
              </w:rPr>
              <w:t>t</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o</w:t>
            </w:r>
            <w:r w:rsidRPr="00E72B65">
              <w:rPr>
                <w:rFonts w:ascii="Verdana" w:hAnsi="Verdana" w:cs="Arial"/>
                <w:sz w:val="20"/>
                <w:szCs w:val="20"/>
              </w:rPr>
              <w:t xml:space="preserve">f </w:t>
            </w:r>
            <w:r w:rsidRPr="00E72B65">
              <w:rPr>
                <w:rFonts w:ascii="Verdana" w:hAnsi="Verdana" w:cs="Arial"/>
                <w:spacing w:val="2"/>
                <w:sz w:val="20"/>
                <w:szCs w:val="20"/>
              </w:rPr>
              <w:t>a</w:t>
            </w:r>
            <w:r w:rsidRPr="00E72B65">
              <w:rPr>
                <w:rFonts w:ascii="Verdana" w:hAnsi="Verdana" w:cs="Arial"/>
                <w:spacing w:val="-3"/>
                <w:sz w:val="20"/>
                <w:szCs w:val="20"/>
              </w:rPr>
              <w:t>w</w:t>
            </w:r>
            <w:r w:rsidRPr="00E72B65">
              <w:rPr>
                <w:rFonts w:ascii="Verdana" w:hAnsi="Verdana" w:cs="Arial"/>
                <w:spacing w:val="2"/>
                <w:sz w:val="20"/>
                <w:szCs w:val="20"/>
              </w:rPr>
              <w:t>a</w:t>
            </w:r>
            <w:r w:rsidRPr="00E72B65">
              <w:rPr>
                <w:rFonts w:ascii="Verdana" w:hAnsi="Verdana" w:cs="Arial"/>
                <w:spacing w:val="-1"/>
                <w:sz w:val="20"/>
                <w:szCs w:val="20"/>
              </w:rPr>
              <w:t>r</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3"/>
                <w:sz w:val="20"/>
                <w:szCs w:val="20"/>
              </w:rPr>
              <w:t>o</w:t>
            </w:r>
            <w:r w:rsidRPr="00E72B65">
              <w:rPr>
                <w:rFonts w:ascii="Verdana" w:hAnsi="Verdana" w:cs="Arial"/>
                <w:sz w:val="20"/>
                <w:szCs w:val="20"/>
              </w:rPr>
              <w:t>f</w:t>
            </w:r>
            <w:r w:rsidRPr="00E72B65">
              <w:rPr>
                <w:rFonts w:ascii="Verdana" w:hAnsi="Verdana" w:cs="Arial"/>
                <w:spacing w:val="-2"/>
                <w:sz w:val="20"/>
                <w:szCs w:val="20"/>
              </w:rPr>
              <w:t xml:space="preserve"> </w:t>
            </w:r>
            <w:r w:rsidRPr="00E72B65">
              <w:rPr>
                <w:rFonts w:ascii="Verdana" w:hAnsi="Verdana" w:cs="Arial"/>
                <w:spacing w:val="1"/>
                <w:sz w:val="20"/>
                <w:szCs w:val="20"/>
              </w:rPr>
              <w:t>Q</w:t>
            </w:r>
            <w:r w:rsidRPr="00E72B65">
              <w:rPr>
                <w:rFonts w:ascii="Verdana" w:hAnsi="Verdana" w:cs="Arial"/>
                <w:spacing w:val="-2"/>
                <w:sz w:val="20"/>
                <w:szCs w:val="20"/>
              </w:rPr>
              <w:t>T</w:t>
            </w:r>
            <w:r w:rsidRPr="00E72B65">
              <w:rPr>
                <w:rFonts w:ascii="Verdana" w:hAnsi="Verdana" w:cs="Arial"/>
                <w:spacing w:val="1"/>
                <w:sz w:val="20"/>
                <w:szCs w:val="20"/>
              </w:rPr>
              <w:t>S</w:t>
            </w:r>
            <w:r w:rsidRPr="00E72B65">
              <w:rPr>
                <w:rFonts w:ascii="Verdana" w:hAnsi="Verdana" w:cs="Arial"/>
                <w:sz w:val="20"/>
                <w:szCs w:val="20"/>
              </w:rPr>
              <w:t>.</w:t>
            </w:r>
          </w:p>
        </w:tc>
      </w:tr>
      <w:tr w:rsidR="00422B49" w:rsidRPr="00E72B65" w14:paraId="1CA85B57" w14:textId="77777777" w:rsidTr="00926E38">
        <w:trPr>
          <w:trHeight w:hRule="exact" w:val="1528"/>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32B4045D" w14:textId="77777777" w:rsidR="00422B49" w:rsidRPr="00E72B65" w:rsidRDefault="00422B49" w:rsidP="00926E38">
            <w:pPr>
              <w:widowControl w:val="0"/>
              <w:autoSpaceDE w:val="0"/>
              <w:autoSpaceDN w:val="0"/>
              <w:adjustRightInd w:val="0"/>
              <w:spacing w:before="1" w:after="0"/>
              <w:ind w:left="103"/>
              <w:rPr>
                <w:rFonts w:ascii="Verdana" w:hAnsi="Verdana" w:cs="Arial"/>
                <w:sz w:val="20"/>
                <w:szCs w:val="20"/>
              </w:rPr>
            </w:pPr>
            <w:r w:rsidRPr="00E72B65">
              <w:rPr>
                <w:rFonts w:ascii="Verdana" w:hAnsi="Verdana" w:cs="Arial"/>
                <w:sz w:val="20"/>
                <w:szCs w:val="20"/>
              </w:rPr>
              <w:t xml:space="preserve">A </w:t>
            </w:r>
            <w:r w:rsidRPr="00E72B65">
              <w:rPr>
                <w:rFonts w:ascii="Verdana" w:hAnsi="Verdana" w:cs="Arial"/>
                <w:spacing w:val="2"/>
                <w:sz w:val="20"/>
                <w:szCs w:val="20"/>
              </w:rPr>
              <w:t>pe</w:t>
            </w:r>
            <w:r w:rsidRPr="00E72B65">
              <w:rPr>
                <w:rFonts w:ascii="Verdana" w:hAnsi="Verdana" w:cs="Arial"/>
                <w:spacing w:val="-1"/>
                <w:sz w:val="20"/>
                <w:szCs w:val="20"/>
              </w:rPr>
              <w:t>r</w:t>
            </w:r>
            <w:r w:rsidRPr="00E72B65">
              <w:rPr>
                <w:rFonts w:ascii="Verdana" w:hAnsi="Verdana" w:cs="Arial"/>
                <w:spacing w:val="2"/>
                <w:sz w:val="20"/>
                <w:szCs w:val="20"/>
              </w:rPr>
              <w:t>s</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2"/>
                <w:sz w:val="20"/>
                <w:szCs w:val="20"/>
              </w:rPr>
              <w:t>e</w:t>
            </w:r>
            <w:r w:rsidRPr="00E72B65">
              <w:rPr>
                <w:rFonts w:ascii="Verdana" w:hAnsi="Verdana" w:cs="Arial"/>
                <w:sz w:val="20"/>
                <w:szCs w:val="20"/>
              </w:rPr>
              <w:t>m</w:t>
            </w:r>
            <w:r w:rsidRPr="00E72B65">
              <w:rPr>
                <w:rFonts w:ascii="Verdana" w:hAnsi="Verdana" w:cs="Arial"/>
                <w:spacing w:val="2"/>
                <w:sz w:val="20"/>
                <w:szCs w:val="20"/>
              </w:rPr>
              <w:t>p</w:t>
            </w:r>
            <w:r w:rsidRPr="00E72B65">
              <w:rPr>
                <w:rFonts w:ascii="Verdana" w:hAnsi="Verdana" w:cs="Arial"/>
                <w:spacing w:val="-5"/>
                <w:sz w:val="20"/>
                <w:szCs w:val="20"/>
              </w:rPr>
              <w:t>l</w:t>
            </w:r>
            <w:r w:rsidRPr="00E72B65">
              <w:rPr>
                <w:rFonts w:ascii="Verdana" w:hAnsi="Verdana" w:cs="Arial"/>
                <w:spacing w:val="2"/>
                <w:sz w:val="20"/>
                <w:szCs w:val="20"/>
              </w:rPr>
              <w:t>o</w:t>
            </w:r>
            <w:r w:rsidRPr="00E72B65">
              <w:rPr>
                <w:rFonts w:ascii="Verdana" w:hAnsi="Verdana" w:cs="Arial"/>
                <w:spacing w:val="-2"/>
                <w:sz w:val="20"/>
                <w:szCs w:val="20"/>
              </w:rPr>
              <w:t>y</w:t>
            </w:r>
            <w:r w:rsidRPr="00E72B65">
              <w:rPr>
                <w:rFonts w:ascii="Verdana" w:hAnsi="Verdana" w:cs="Arial"/>
                <w:spacing w:val="2"/>
                <w:sz w:val="20"/>
                <w:szCs w:val="20"/>
              </w:rPr>
              <w:t>e</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2"/>
                <w:sz w:val="20"/>
                <w:szCs w:val="20"/>
              </w:rPr>
              <w:t>pa</w:t>
            </w:r>
            <w:r w:rsidRPr="00E72B65">
              <w:rPr>
                <w:rFonts w:ascii="Verdana" w:hAnsi="Verdana" w:cs="Arial"/>
                <w:spacing w:val="-1"/>
                <w:sz w:val="20"/>
                <w:szCs w:val="20"/>
              </w:rPr>
              <w:t>r</w:t>
            </w:r>
            <w:r w:rsidRPr="00E72B65">
              <w:rPr>
                <w:rFonts w:ascii="Verdana" w:hAnsi="Verdana" w:cs="Arial"/>
                <w:spacing w:val="2"/>
                <w:sz w:val="20"/>
                <w:szCs w:val="20"/>
              </w:rPr>
              <w:t>t</w:t>
            </w:r>
            <w:r w:rsidRPr="00E72B65">
              <w:rPr>
                <w:rFonts w:ascii="Verdana" w:hAnsi="Verdana" w:cs="Arial"/>
                <w:spacing w:val="-1"/>
                <w:sz w:val="20"/>
                <w:szCs w:val="20"/>
              </w:rPr>
              <w:t>-</w:t>
            </w:r>
            <w:r w:rsidRPr="00E72B65">
              <w:rPr>
                <w:rFonts w:ascii="Verdana" w:hAnsi="Verdana" w:cs="Arial"/>
                <w:spacing w:val="3"/>
                <w:sz w:val="20"/>
                <w:szCs w:val="20"/>
              </w:rPr>
              <w:t>t</w:t>
            </w:r>
            <w:r w:rsidRPr="00E72B65">
              <w:rPr>
                <w:rFonts w:ascii="Verdana" w:hAnsi="Verdana" w:cs="Arial"/>
                <w:spacing w:val="-5"/>
                <w:sz w:val="20"/>
                <w:szCs w:val="20"/>
              </w:rPr>
              <w:t>i</w:t>
            </w:r>
            <w:r w:rsidRPr="00E72B65">
              <w:rPr>
                <w:rFonts w:ascii="Verdana" w:hAnsi="Verdana" w:cs="Arial"/>
                <w:spacing w:val="5"/>
                <w:sz w:val="20"/>
                <w:szCs w:val="20"/>
              </w:rPr>
              <w:t>m</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a</w:t>
            </w:r>
            <w:r w:rsidRPr="00E72B65">
              <w:rPr>
                <w:rFonts w:ascii="Verdana" w:hAnsi="Verdana" w:cs="Arial"/>
                <w:sz w:val="20"/>
                <w:szCs w:val="20"/>
              </w:rPr>
              <w:t>s</w:t>
            </w:r>
            <w:r w:rsidRPr="00E72B65">
              <w:rPr>
                <w:rFonts w:ascii="Verdana" w:hAnsi="Verdana" w:cs="Arial"/>
                <w:spacing w:val="-3"/>
                <w:sz w:val="20"/>
                <w:szCs w:val="20"/>
              </w:rPr>
              <w:t xml:space="preserve"> </w:t>
            </w:r>
            <w:r w:rsidRPr="00E72B65">
              <w:rPr>
                <w:rFonts w:ascii="Verdana" w:hAnsi="Verdana" w:cs="Arial"/>
                <w:sz w:val="20"/>
                <w:szCs w:val="20"/>
              </w:rPr>
              <w:t xml:space="preserve">a </w:t>
            </w:r>
            <w:r w:rsidRPr="00E72B65">
              <w:rPr>
                <w:rFonts w:ascii="Verdana" w:hAnsi="Verdana" w:cs="Arial"/>
                <w:spacing w:val="2"/>
                <w:sz w:val="20"/>
                <w:szCs w:val="20"/>
              </w:rPr>
              <w:t>su</w:t>
            </w:r>
            <w:r w:rsidRPr="00E72B65">
              <w:rPr>
                <w:rFonts w:ascii="Verdana" w:hAnsi="Verdana" w:cs="Arial"/>
                <w:spacing w:val="-2"/>
                <w:sz w:val="20"/>
                <w:szCs w:val="20"/>
              </w:rPr>
              <w:t>p</w:t>
            </w:r>
            <w:r w:rsidRPr="00E72B65">
              <w:rPr>
                <w:rFonts w:ascii="Verdana" w:hAnsi="Verdana" w:cs="Arial"/>
                <w:spacing w:val="2"/>
                <w:sz w:val="20"/>
                <w:szCs w:val="20"/>
              </w:rPr>
              <w:t>p</w:t>
            </w:r>
            <w:r w:rsidRPr="00E72B65">
              <w:rPr>
                <w:rFonts w:ascii="Verdana" w:hAnsi="Verdana" w:cs="Arial"/>
                <w:spacing w:val="-5"/>
                <w:sz w:val="20"/>
                <w:szCs w:val="20"/>
              </w:rPr>
              <w:t>l</w:t>
            </w:r>
            <w:r w:rsidRPr="00E72B65">
              <w:rPr>
                <w:rFonts w:ascii="Verdana" w:hAnsi="Verdana" w:cs="Arial"/>
                <w:sz w:val="20"/>
                <w:szCs w:val="20"/>
              </w:rPr>
              <w:t>y</w:t>
            </w:r>
            <w:r w:rsidRPr="00E72B65">
              <w:rPr>
                <w:rFonts w:ascii="Verdana" w:hAnsi="Verdana" w:cs="Arial"/>
                <w:spacing w:val="1"/>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eac</w:t>
            </w:r>
            <w:r w:rsidRPr="00E72B65">
              <w:rPr>
                <w:rFonts w:ascii="Verdana" w:hAnsi="Verdana" w:cs="Arial"/>
                <w:spacing w:val="-2"/>
                <w:sz w:val="20"/>
                <w:szCs w:val="20"/>
              </w:rPr>
              <w:t>h</w:t>
            </w:r>
            <w:r w:rsidRPr="00E72B65">
              <w:rPr>
                <w:rFonts w:ascii="Verdana" w:hAnsi="Verdana" w:cs="Arial"/>
                <w:spacing w:val="2"/>
                <w:sz w:val="20"/>
                <w:szCs w:val="20"/>
              </w:rPr>
              <w:t>e</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3"/>
                <w:sz w:val="20"/>
                <w:szCs w:val="20"/>
              </w:rPr>
              <w:t>w</w:t>
            </w:r>
            <w:r w:rsidRPr="00E72B65">
              <w:rPr>
                <w:rFonts w:ascii="Verdana" w:hAnsi="Verdana" w:cs="Arial"/>
                <w:spacing w:val="6"/>
                <w:sz w:val="20"/>
                <w:szCs w:val="20"/>
              </w:rPr>
              <w:t>h</w:t>
            </w:r>
            <w:r w:rsidRPr="00E72B65">
              <w:rPr>
                <w:rFonts w:ascii="Verdana" w:hAnsi="Verdana" w:cs="Arial"/>
                <w:spacing w:val="-1"/>
                <w:sz w:val="20"/>
                <w:szCs w:val="20"/>
              </w:rPr>
              <w:t>i</w:t>
            </w:r>
            <w:r w:rsidRPr="00E72B65">
              <w:rPr>
                <w:rFonts w:ascii="Verdana" w:hAnsi="Verdana" w:cs="Arial"/>
                <w:spacing w:val="-5"/>
                <w:sz w:val="20"/>
                <w:szCs w:val="20"/>
              </w:rPr>
              <w:t>l</w:t>
            </w:r>
            <w:r w:rsidRPr="00E72B65">
              <w:rPr>
                <w:rFonts w:ascii="Verdana" w:hAnsi="Verdana" w:cs="Arial"/>
                <w:spacing w:val="2"/>
                <w:sz w:val="20"/>
                <w:szCs w:val="20"/>
              </w:rPr>
              <w:t>s</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6"/>
                <w:sz w:val="20"/>
                <w:szCs w:val="20"/>
              </w:rPr>
              <w:t>a</w:t>
            </w:r>
            <w:r w:rsidRPr="00E72B65">
              <w:rPr>
                <w:rFonts w:ascii="Verdana" w:hAnsi="Verdana" w:cs="Arial"/>
                <w:spacing w:val="-5"/>
                <w:sz w:val="20"/>
                <w:szCs w:val="20"/>
              </w:rPr>
              <w:t>l</w:t>
            </w:r>
            <w:r w:rsidRPr="00E72B65">
              <w:rPr>
                <w:rFonts w:ascii="Verdana" w:hAnsi="Verdana" w:cs="Arial"/>
                <w:spacing w:val="2"/>
                <w:sz w:val="20"/>
                <w:szCs w:val="20"/>
              </w:rPr>
              <w:t>s</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2"/>
                <w:sz w:val="20"/>
                <w:szCs w:val="20"/>
              </w:rPr>
              <w:t>un</w:t>
            </w:r>
            <w:r w:rsidRPr="00E72B65">
              <w:rPr>
                <w:rFonts w:ascii="Verdana" w:hAnsi="Verdana" w:cs="Arial"/>
                <w:spacing w:val="-2"/>
                <w:sz w:val="20"/>
                <w:szCs w:val="20"/>
              </w:rPr>
              <w:t>d</w:t>
            </w:r>
            <w:r w:rsidRPr="00E72B65">
              <w:rPr>
                <w:rFonts w:ascii="Verdana" w:hAnsi="Verdana" w:cs="Arial"/>
                <w:spacing w:val="2"/>
                <w:sz w:val="20"/>
                <w:szCs w:val="20"/>
              </w:rPr>
              <w:t>e</w:t>
            </w:r>
            <w:r w:rsidRPr="00E72B65">
              <w:rPr>
                <w:rFonts w:ascii="Verdana" w:hAnsi="Verdana" w:cs="Arial"/>
                <w:spacing w:val="-1"/>
                <w:sz w:val="20"/>
                <w:szCs w:val="20"/>
              </w:rPr>
              <w:t>rt</w:t>
            </w:r>
            <w:r w:rsidRPr="00E72B65">
              <w:rPr>
                <w:rFonts w:ascii="Verdana" w:hAnsi="Verdana" w:cs="Arial"/>
                <w:spacing w:val="2"/>
                <w:sz w:val="20"/>
                <w:szCs w:val="20"/>
              </w:rPr>
              <w:t>ak</w:t>
            </w:r>
            <w:r w:rsidRPr="00E72B65">
              <w:rPr>
                <w:rFonts w:ascii="Verdana" w:hAnsi="Verdana" w:cs="Arial"/>
                <w:spacing w:val="-5"/>
                <w:sz w:val="20"/>
                <w:szCs w:val="20"/>
              </w:rPr>
              <w:t>i</w:t>
            </w:r>
            <w:r w:rsidRPr="00E72B65">
              <w:rPr>
                <w:rFonts w:ascii="Verdana" w:hAnsi="Verdana" w:cs="Arial"/>
                <w:spacing w:val="2"/>
                <w:sz w:val="20"/>
                <w:szCs w:val="20"/>
              </w:rPr>
              <w:t>n</w:t>
            </w:r>
            <w:r w:rsidRPr="00E72B65">
              <w:rPr>
                <w:rFonts w:ascii="Verdana" w:hAnsi="Verdana" w:cs="Arial"/>
                <w:sz w:val="20"/>
                <w:szCs w:val="20"/>
              </w:rPr>
              <w:t xml:space="preserve">g </w:t>
            </w:r>
            <w:r w:rsidRPr="00E72B65">
              <w:rPr>
                <w:rFonts w:ascii="Verdana" w:hAnsi="Verdana" w:cs="Arial"/>
                <w:spacing w:val="-5"/>
                <w:sz w:val="20"/>
                <w:szCs w:val="20"/>
              </w:rPr>
              <w:t>i</w:t>
            </w:r>
            <w:r w:rsidRPr="00E72B65">
              <w:rPr>
                <w:rFonts w:ascii="Verdana" w:hAnsi="Verdana" w:cs="Arial"/>
                <w:spacing w:val="2"/>
                <w:sz w:val="20"/>
                <w:szCs w:val="20"/>
              </w:rPr>
              <w:t>nduc</w:t>
            </w:r>
            <w:r w:rsidRPr="00E72B65">
              <w:rPr>
                <w:rFonts w:ascii="Verdana" w:hAnsi="Verdana" w:cs="Arial"/>
                <w:spacing w:val="-1"/>
                <w:sz w:val="20"/>
                <w:szCs w:val="20"/>
              </w:rPr>
              <w:t>t</w:t>
            </w:r>
            <w:r w:rsidRPr="00E72B65">
              <w:rPr>
                <w:rFonts w:ascii="Verdana" w:hAnsi="Verdana" w:cs="Arial"/>
                <w:spacing w:val="-5"/>
                <w:sz w:val="20"/>
                <w:szCs w:val="20"/>
              </w:rPr>
              <w:t>i</w:t>
            </w:r>
            <w:r w:rsidRPr="00E72B65">
              <w:rPr>
                <w:rFonts w:ascii="Verdana" w:hAnsi="Verdana" w:cs="Arial"/>
                <w:spacing w:val="2"/>
                <w:sz w:val="20"/>
                <w:szCs w:val="20"/>
              </w:rPr>
              <w:t>on</w:t>
            </w:r>
            <w:r w:rsidRPr="00E72B65">
              <w:rPr>
                <w:rFonts w:ascii="Verdana" w:hAnsi="Verdana" w:cs="Arial"/>
                <w:sz w:val="20"/>
                <w:szCs w:val="20"/>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3F18274C" w14:textId="77777777" w:rsidR="00422B49" w:rsidRPr="00E72B65" w:rsidRDefault="00422B49" w:rsidP="00926E38">
            <w:pPr>
              <w:widowControl w:val="0"/>
              <w:autoSpaceDE w:val="0"/>
              <w:autoSpaceDN w:val="0"/>
              <w:adjustRightInd w:val="0"/>
              <w:spacing w:before="1" w:after="0"/>
              <w:ind w:left="103"/>
              <w:rPr>
                <w:rFonts w:ascii="Verdana" w:hAnsi="Verdana" w:cs="Arial"/>
                <w:sz w:val="20"/>
                <w:szCs w:val="20"/>
              </w:rPr>
            </w:pPr>
            <w:r w:rsidRPr="00E72B65">
              <w:rPr>
                <w:rFonts w:ascii="Verdana" w:hAnsi="Verdana" w:cs="Arial"/>
                <w:sz w:val="20"/>
                <w:szCs w:val="20"/>
              </w:rPr>
              <w:t xml:space="preserve">A </w:t>
            </w:r>
            <w:r w:rsidRPr="00E72B65">
              <w:rPr>
                <w:rFonts w:ascii="Verdana" w:hAnsi="Verdana" w:cs="Arial"/>
                <w:spacing w:val="-1"/>
                <w:sz w:val="20"/>
                <w:szCs w:val="20"/>
              </w:rPr>
              <w:t>t</w:t>
            </w:r>
            <w:r w:rsidRPr="00E72B65">
              <w:rPr>
                <w:rFonts w:ascii="Verdana" w:hAnsi="Verdana" w:cs="Arial"/>
                <w:spacing w:val="2"/>
                <w:sz w:val="20"/>
                <w:szCs w:val="20"/>
              </w:rPr>
              <w:t>eac</w:t>
            </w:r>
            <w:r w:rsidRPr="00E72B65">
              <w:rPr>
                <w:rFonts w:ascii="Verdana" w:hAnsi="Verdana" w:cs="Arial"/>
                <w:spacing w:val="-2"/>
                <w:sz w:val="20"/>
                <w:szCs w:val="20"/>
              </w:rPr>
              <w:t>h</w:t>
            </w:r>
            <w:r w:rsidRPr="00E72B65">
              <w:rPr>
                <w:rFonts w:ascii="Verdana" w:hAnsi="Verdana" w:cs="Arial"/>
                <w:spacing w:val="2"/>
                <w:sz w:val="20"/>
                <w:szCs w:val="20"/>
              </w:rPr>
              <w:t>e</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h</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5"/>
                <w:sz w:val="20"/>
                <w:szCs w:val="20"/>
              </w:rPr>
              <w:t>i</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2"/>
                <w:sz w:val="20"/>
                <w:szCs w:val="20"/>
              </w:rPr>
              <w:t>e</w:t>
            </w:r>
            <w:r w:rsidRPr="00E72B65">
              <w:rPr>
                <w:rFonts w:ascii="Verdana" w:hAnsi="Verdana" w:cs="Arial"/>
                <w:spacing w:val="5"/>
                <w:sz w:val="20"/>
                <w:szCs w:val="20"/>
              </w:rPr>
              <w:t>m</w:t>
            </w:r>
            <w:r w:rsidRPr="00E72B65">
              <w:rPr>
                <w:rFonts w:ascii="Verdana" w:hAnsi="Verdana" w:cs="Arial"/>
                <w:spacing w:val="2"/>
                <w:sz w:val="20"/>
                <w:szCs w:val="20"/>
              </w:rPr>
              <w:t>p</w:t>
            </w:r>
            <w:r w:rsidRPr="00E72B65">
              <w:rPr>
                <w:rFonts w:ascii="Verdana" w:hAnsi="Verdana" w:cs="Arial"/>
                <w:spacing w:val="-5"/>
                <w:sz w:val="20"/>
                <w:szCs w:val="20"/>
              </w:rPr>
              <w:t>l</w:t>
            </w:r>
            <w:r w:rsidRPr="00E72B65">
              <w:rPr>
                <w:rFonts w:ascii="Verdana" w:hAnsi="Verdana" w:cs="Arial"/>
                <w:spacing w:val="2"/>
                <w:sz w:val="20"/>
                <w:szCs w:val="20"/>
              </w:rPr>
              <w:t>o</w:t>
            </w:r>
            <w:r w:rsidRPr="00E72B65">
              <w:rPr>
                <w:rFonts w:ascii="Verdana" w:hAnsi="Verdana" w:cs="Arial"/>
                <w:spacing w:val="-2"/>
                <w:sz w:val="20"/>
                <w:szCs w:val="20"/>
              </w:rPr>
              <w:t>y</w:t>
            </w:r>
            <w:r w:rsidRPr="00E72B65">
              <w:rPr>
                <w:rFonts w:ascii="Verdana" w:hAnsi="Verdana" w:cs="Arial"/>
                <w:spacing w:val="2"/>
                <w:sz w:val="20"/>
                <w:szCs w:val="20"/>
              </w:rPr>
              <w:t>e</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2"/>
                <w:sz w:val="20"/>
                <w:szCs w:val="20"/>
              </w:rPr>
              <w:t>a</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z w:val="20"/>
                <w:szCs w:val="20"/>
              </w:rPr>
              <w:t>a</w:t>
            </w:r>
            <w:r w:rsidRPr="00E72B65">
              <w:rPr>
                <w:rFonts w:ascii="Verdana" w:hAnsi="Verdana" w:cs="Arial"/>
                <w:spacing w:val="-3"/>
                <w:sz w:val="20"/>
                <w:szCs w:val="20"/>
              </w:rPr>
              <w:t xml:space="preserve"> </w:t>
            </w:r>
            <w:r w:rsidRPr="00E72B65">
              <w:rPr>
                <w:rFonts w:ascii="Verdana" w:hAnsi="Verdana" w:cs="Arial"/>
                <w:spacing w:val="2"/>
                <w:sz w:val="20"/>
                <w:szCs w:val="20"/>
              </w:rPr>
              <w:t>sho</w:t>
            </w:r>
            <w:r w:rsidRPr="00E72B65">
              <w:rPr>
                <w:rFonts w:ascii="Verdana" w:hAnsi="Verdana" w:cs="Arial"/>
                <w:spacing w:val="-1"/>
                <w:sz w:val="20"/>
                <w:szCs w:val="20"/>
              </w:rPr>
              <w:t>r</w:t>
            </w:r>
            <w:r w:rsidRPr="00E72B65">
              <w:rPr>
                <w:rFonts w:ascii="Verdana" w:hAnsi="Verdana" w:cs="Arial"/>
                <w:spacing w:val="3"/>
                <w:sz w:val="20"/>
                <w:szCs w:val="20"/>
              </w:rPr>
              <w:t>t</w:t>
            </w:r>
            <w:r w:rsidRPr="00E72B65">
              <w:rPr>
                <w:rFonts w:ascii="Verdana" w:hAnsi="Verdana" w:cs="Arial"/>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e</w:t>
            </w:r>
            <w:r w:rsidRPr="00E72B65">
              <w:rPr>
                <w:rFonts w:ascii="Verdana" w:hAnsi="Verdana" w:cs="Arial"/>
                <w:spacing w:val="-1"/>
                <w:sz w:val="20"/>
                <w:szCs w:val="20"/>
              </w:rPr>
              <w:t>r</w:t>
            </w:r>
            <w:r w:rsidRPr="00E72B65">
              <w:rPr>
                <w:rFonts w:ascii="Verdana" w:hAnsi="Verdana" w:cs="Arial"/>
                <w:sz w:val="20"/>
                <w:szCs w:val="20"/>
              </w:rPr>
              <w:t>m</w:t>
            </w:r>
            <w:r w:rsidRPr="00E72B65">
              <w:rPr>
                <w:rFonts w:ascii="Verdana" w:hAnsi="Verdana" w:cs="Arial"/>
                <w:spacing w:val="4"/>
                <w:sz w:val="20"/>
                <w:szCs w:val="20"/>
              </w:rPr>
              <w:t xml:space="preserve"> </w:t>
            </w:r>
            <w:r w:rsidRPr="00E72B65">
              <w:rPr>
                <w:rFonts w:ascii="Verdana" w:hAnsi="Verdana" w:cs="Arial"/>
                <w:spacing w:val="-2"/>
                <w:sz w:val="20"/>
                <w:szCs w:val="20"/>
              </w:rPr>
              <w:t>s</w:t>
            </w:r>
            <w:r w:rsidRPr="00E72B65">
              <w:rPr>
                <w:rFonts w:ascii="Verdana" w:hAnsi="Verdana" w:cs="Arial"/>
                <w:spacing w:val="2"/>
                <w:sz w:val="20"/>
                <w:szCs w:val="20"/>
              </w:rPr>
              <w:t>upp</w:t>
            </w:r>
            <w:r w:rsidRPr="00E72B65">
              <w:rPr>
                <w:rFonts w:ascii="Verdana" w:hAnsi="Verdana" w:cs="Arial"/>
                <w:spacing w:val="-5"/>
                <w:sz w:val="20"/>
                <w:szCs w:val="20"/>
              </w:rPr>
              <w:t>l</w:t>
            </w:r>
            <w:r w:rsidRPr="00E72B65">
              <w:rPr>
                <w:rFonts w:ascii="Verdana" w:hAnsi="Verdana" w:cs="Arial"/>
                <w:sz w:val="20"/>
                <w:szCs w:val="20"/>
              </w:rPr>
              <w:t>y</w:t>
            </w:r>
            <w:r w:rsidRPr="00E72B65">
              <w:rPr>
                <w:rFonts w:ascii="Verdana" w:hAnsi="Verdana" w:cs="Arial"/>
                <w:spacing w:val="-3"/>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eache</w:t>
            </w:r>
            <w:r w:rsidRPr="00E72B65">
              <w:rPr>
                <w:rFonts w:ascii="Verdana" w:hAnsi="Verdana" w:cs="Arial"/>
                <w:sz w:val="20"/>
                <w:szCs w:val="20"/>
              </w:rPr>
              <w:t>r</w:t>
            </w:r>
            <w:r w:rsidRPr="00E72B65">
              <w:rPr>
                <w:rFonts w:ascii="Verdana" w:hAnsi="Verdana" w:cs="Arial"/>
                <w:spacing w:val="-2"/>
                <w:sz w:val="20"/>
                <w:szCs w:val="20"/>
              </w:rPr>
              <w:t xml:space="preserve"> 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z w:val="20"/>
                <w:szCs w:val="20"/>
              </w:rPr>
              <w:t>a</w:t>
            </w:r>
            <w:r w:rsidRPr="00E72B65">
              <w:rPr>
                <w:rFonts w:ascii="Verdana" w:hAnsi="Verdana" w:cs="Arial"/>
                <w:spacing w:val="1"/>
                <w:sz w:val="20"/>
                <w:szCs w:val="20"/>
              </w:rPr>
              <w:t xml:space="preserve"> </w:t>
            </w:r>
            <w:r w:rsidRPr="00E72B65">
              <w:rPr>
                <w:rFonts w:ascii="Verdana" w:hAnsi="Verdana" w:cs="Arial"/>
                <w:spacing w:val="2"/>
                <w:sz w:val="20"/>
                <w:szCs w:val="20"/>
              </w:rPr>
              <w:t>pa</w:t>
            </w:r>
            <w:r w:rsidRPr="00E72B65">
              <w:rPr>
                <w:rFonts w:ascii="Verdana" w:hAnsi="Verdana" w:cs="Arial"/>
                <w:spacing w:val="-1"/>
                <w:sz w:val="20"/>
                <w:szCs w:val="20"/>
              </w:rPr>
              <w:t>r</w:t>
            </w:r>
            <w:r w:rsidRPr="00E72B65">
              <w:rPr>
                <w:rFonts w:ascii="Verdana" w:hAnsi="Verdana" w:cs="Arial"/>
                <w:spacing w:val="2"/>
                <w:sz w:val="20"/>
                <w:szCs w:val="20"/>
              </w:rPr>
              <w:t>t</w:t>
            </w:r>
            <w:r w:rsidRPr="00E72B65">
              <w:rPr>
                <w:rFonts w:ascii="Verdana" w:hAnsi="Verdana" w:cs="Arial"/>
                <w:spacing w:val="-1"/>
                <w:sz w:val="20"/>
                <w:szCs w:val="20"/>
              </w:rPr>
              <w:t>-t</w:t>
            </w:r>
            <w:r w:rsidRPr="00E72B65">
              <w:rPr>
                <w:rFonts w:ascii="Verdana" w:hAnsi="Verdana" w:cs="Arial"/>
                <w:spacing w:val="-5"/>
                <w:sz w:val="20"/>
                <w:szCs w:val="20"/>
              </w:rPr>
              <w:t>i</w:t>
            </w:r>
            <w:r w:rsidRPr="00E72B65">
              <w:rPr>
                <w:rFonts w:ascii="Verdana" w:hAnsi="Verdana" w:cs="Arial"/>
                <w:spacing w:val="5"/>
                <w:sz w:val="20"/>
                <w:szCs w:val="20"/>
              </w:rPr>
              <w:t>m</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bas</w:t>
            </w:r>
            <w:r w:rsidRPr="00E72B65">
              <w:rPr>
                <w:rFonts w:ascii="Verdana" w:hAnsi="Verdana" w:cs="Arial"/>
                <w:spacing w:val="-5"/>
                <w:sz w:val="20"/>
                <w:szCs w:val="20"/>
              </w:rPr>
              <w:t>i</w:t>
            </w:r>
            <w:r w:rsidRPr="00E72B65">
              <w:rPr>
                <w:rFonts w:ascii="Verdana" w:hAnsi="Verdana" w:cs="Arial"/>
                <w:sz w:val="20"/>
                <w:szCs w:val="20"/>
              </w:rPr>
              <w:t xml:space="preserve">s </w:t>
            </w:r>
            <w:r w:rsidRPr="00E72B65">
              <w:rPr>
                <w:rFonts w:ascii="Verdana" w:hAnsi="Verdana" w:cs="Arial"/>
                <w:spacing w:val="2"/>
                <w:sz w:val="20"/>
                <w:szCs w:val="20"/>
              </w:rPr>
              <w:t>bu</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h</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5"/>
                <w:sz w:val="20"/>
                <w:szCs w:val="20"/>
              </w:rPr>
              <w:t>i</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2"/>
                <w:sz w:val="20"/>
                <w:szCs w:val="20"/>
              </w:rPr>
              <w:t>concu</w:t>
            </w:r>
            <w:r w:rsidRPr="00E72B65">
              <w:rPr>
                <w:rFonts w:ascii="Verdana" w:hAnsi="Verdana" w:cs="Arial"/>
                <w:spacing w:val="-1"/>
                <w:sz w:val="20"/>
                <w:szCs w:val="20"/>
              </w:rPr>
              <w:t>rr</w:t>
            </w:r>
            <w:r w:rsidRPr="00E72B65">
              <w:rPr>
                <w:rFonts w:ascii="Verdana" w:hAnsi="Verdana" w:cs="Arial"/>
                <w:spacing w:val="-2"/>
                <w:sz w:val="20"/>
                <w:szCs w:val="20"/>
              </w:rPr>
              <w:t>e</w:t>
            </w:r>
            <w:r w:rsidRPr="00E72B65">
              <w:rPr>
                <w:rFonts w:ascii="Verdana" w:hAnsi="Verdana" w:cs="Arial"/>
                <w:spacing w:val="2"/>
                <w:sz w:val="20"/>
                <w:szCs w:val="20"/>
              </w:rPr>
              <w:t>n</w:t>
            </w:r>
            <w:r w:rsidRPr="00E72B65">
              <w:rPr>
                <w:rFonts w:ascii="Verdana" w:hAnsi="Verdana" w:cs="Arial"/>
                <w:spacing w:val="-1"/>
                <w:sz w:val="20"/>
                <w:szCs w:val="20"/>
              </w:rPr>
              <w:t>t</w:t>
            </w:r>
            <w:r w:rsidRPr="00E72B65">
              <w:rPr>
                <w:rFonts w:ascii="Verdana" w:hAnsi="Verdana" w:cs="Arial"/>
                <w:spacing w:val="-5"/>
                <w:sz w:val="20"/>
                <w:szCs w:val="20"/>
              </w:rPr>
              <w:t>l</w:t>
            </w:r>
            <w:r w:rsidRPr="00E72B65">
              <w:rPr>
                <w:rFonts w:ascii="Verdana" w:hAnsi="Verdana" w:cs="Arial"/>
                <w:sz w:val="20"/>
                <w:szCs w:val="20"/>
              </w:rPr>
              <w:t>y</w:t>
            </w:r>
            <w:r w:rsidRPr="00E72B65">
              <w:rPr>
                <w:rFonts w:ascii="Verdana" w:hAnsi="Verdana" w:cs="Arial"/>
                <w:spacing w:val="1"/>
                <w:sz w:val="20"/>
                <w:szCs w:val="20"/>
              </w:rPr>
              <w:t xml:space="preserve"> </w:t>
            </w:r>
            <w:r w:rsidRPr="00E72B65">
              <w:rPr>
                <w:rFonts w:ascii="Verdana" w:hAnsi="Verdana" w:cs="Arial"/>
                <w:spacing w:val="2"/>
                <w:sz w:val="20"/>
                <w:szCs w:val="20"/>
              </w:rPr>
              <w:t>se</w:t>
            </w:r>
            <w:r w:rsidRPr="00E72B65">
              <w:rPr>
                <w:rFonts w:ascii="Verdana" w:hAnsi="Verdana" w:cs="Arial"/>
                <w:spacing w:val="-1"/>
                <w:sz w:val="20"/>
                <w:szCs w:val="20"/>
              </w:rPr>
              <w:t>r</w:t>
            </w:r>
            <w:r w:rsidRPr="00E72B65">
              <w:rPr>
                <w:rFonts w:ascii="Verdana" w:hAnsi="Verdana" w:cs="Arial"/>
                <w:spacing w:val="6"/>
                <w:sz w:val="20"/>
                <w:szCs w:val="20"/>
              </w:rPr>
              <w:t>v</w:t>
            </w:r>
            <w:r w:rsidRPr="00E72B65">
              <w:rPr>
                <w:rFonts w:ascii="Verdana" w:hAnsi="Verdana" w:cs="Arial"/>
                <w:spacing w:val="-5"/>
                <w:sz w:val="20"/>
                <w:szCs w:val="20"/>
              </w:rPr>
              <w:t>i</w:t>
            </w:r>
            <w:r w:rsidRPr="00E72B65">
              <w:rPr>
                <w:rFonts w:ascii="Verdana" w:hAnsi="Verdana" w:cs="Arial"/>
                <w:spacing w:val="2"/>
                <w:sz w:val="20"/>
                <w:szCs w:val="20"/>
              </w:rPr>
              <w:t>n</w:t>
            </w:r>
            <w:r w:rsidRPr="00E72B65">
              <w:rPr>
                <w:rFonts w:ascii="Verdana" w:hAnsi="Verdana" w:cs="Arial"/>
                <w:sz w:val="20"/>
                <w:szCs w:val="20"/>
              </w:rPr>
              <w:t xml:space="preserve">g </w:t>
            </w:r>
            <w:r w:rsidRPr="00E72B65">
              <w:rPr>
                <w:rFonts w:ascii="Verdana" w:hAnsi="Verdana" w:cs="Arial"/>
                <w:spacing w:val="-5"/>
                <w:sz w:val="20"/>
                <w:szCs w:val="20"/>
              </w:rPr>
              <w:t>i</w:t>
            </w:r>
            <w:r w:rsidRPr="00E72B65">
              <w:rPr>
                <w:rFonts w:ascii="Verdana" w:hAnsi="Verdana" w:cs="Arial"/>
                <w:spacing w:val="2"/>
                <w:sz w:val="20"/>
                <w:szCs w:val="20"/>
              </w:rPr>
              <w:t>nduc</w:t>
            </w:r>
            <w:r w:rsidRPr="00E72B65">
              <w:rPr>
                <w:rFonts w:ascii="Verdana" w:hAnsi="Verdana" w:cs="Arial"/>
                <w:spacing w:val="-1"/>
                <w:sz w:val="20"/>
                <w:szCs w:val="20"/>
              </w:rPr>
              <w:t>t</w:t>
            </w:r>
            <w:r w:rsidRPr="00E72B65">
              <w:rPr>
                <w:rFonts w:ascii="Verdana" w:hAnsi="Verdana" w:cs="Arial"/>
                <w:spacing w:val="-5"/>
                <w:sz w:val="20"/>
                <w:szCs w:val="20"/>
              </w:rPr>
              <w:t>i</w:t>
            </w:r>
            <w:r w:rsidRPr="00E72B65">
              <w:rPr>
                <w:rFonts w:ascii="Verdana" w:hAnsi="Verdana" w:cs="Arial"/>
                <w:spacing w:val="2"/>
                <w:sz w:val="20"/>
                <w:szCs w:val="20"/>
              </w:rPr>
              <w:t>on</w:t>
            </w:r>
            <w:r w:rsidRPr="00E72B65">
              <w:rPr>
                <w:rFonts w:ascii="Verdana" w:hAnsi="Verdana" w:cs="Arial"/>
                <w:sz w:val="20"/>
                <w:szCs w:val="20"/>
              </w:rPr>
              <w:t>.</w:t>
            </w:r>
            <w:r w:rsidRPr="00E72B65">
              <w:rPr>
                <w:rFonts w:ascii="Verdana" w:hAnsi="Verdana" w:cs="Arial"/>
                <w:spacing w:val="-2"/>
                <w:sz w:val="20"/>
                <w:szCs w:val="20"/>
              </w:rPr>
              <w:t xml:space="preserve"> </w:t>
            </w:r>
            <w:r w:rsidRPr="00E72B65">
              <w:rPr>
                <w:rFonts w:ascii="Verdana" w:hAnsi="Verdana" w:cs="Arial"/>
                <w:spacing w:val="5"/>
                <w:sz w:val="20"/>
                <w:szCs w:val="20"/>
              </w:rPr>
              <w:t>P</w:t>
            </w:r>
            <w:r w:rsidRPr="00E72B65">
              <w:rPr>
                <w:rFonts w:ascii="Verdana" w:hAnsi="Verdana" w:cs="Arial"/>
                <w:spacing w:val="-5"/>
                <w:sz w:val="20"/>
                <w:szCs w:val="20"/>
              </w:rPr>
              <w:t>l</w:t>
            </w:r>
            <w:r w:rsidRPr="00E72B65">
              <w:rPr>
                <w:rFonts w:ascii="Verdana" w:hAnsi="Verdana" w:cs="Arial"/>
                <w:spacing w:val="2"/>
                <w:sz w:val="20"/>
                <w:szCs w:val="20"/>
              </w:rPr>
              <w:t>eas</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n</w:t>
            </w:r>
            <w:r w:rsidRPr="00E72B65">
              <w:rPr>
                <w:rFonts w:ascii="Verdana" w:hAnsi="Verdana" w:cs="Arial"/>
                <w:spacing w:val="2"/>
                <w:sz w:val="20"/>
                <w:szCs w:val="20"/>
              </w:rPr>
              <w:t>o</w:t>
            </w:r>
            <w:r w:rsidRPr="00E72B65">
              <w:rPr>
                <w:rFonts w:ascii="Verdana" w:hAnsi="Verdana" w:cs="Arial"/>
                <w:spacing w:val="-1"/>
                <w:sz w:val="20"/>
                <w:szCs w:val="20"/>
              </w:rPr>
              <w:t>t</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ha</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w:t>
            </w:r>
            <w:r w:rsidRPr="00E72B65">
              <w:rPr>
                <w:rFonts w:ascii="Verdana" w:hAnsi="Verdana" w:cs="Arial"/>
                <w:sz w:val="20"/>
                <w:szCs w:val="20"/>
              </w:rPr>
              <w:t>e</w:t>
            </w:r>
            <w:r w:rsidRPr="00E72B65">
              <w:rPr>
                <w:rFonts w:ascii="Verdana" w:hAnsi="Verdana" w:cs="Arial"/>
                <w:spacing w:val="4"/>
                <w:sz w:val="20"/>
                <w:szCs w:val="20"/>
              </w:rPr>
              <w:t xml:space="preserve"> </w:t>
            </w:r>
            <w:r w:rsidRPr="00E72B65">
              <w:rPr>
                <w:rFonts w:ascii="Verdana" w:hAnsi="Verdana" w:cs="Arial"/>
                <w:spacing w:val="-1"/>
                <w:sz w:val="20"/>
                <w:szCs w:val="20"/>
              </w:rPr>
              <w:t>f</w:t>
            </w:r>
            <w:r w:rsidRPr="00E72B65">
              <w:rPr>
                <w:rFonts w:ascii="Verdana" w:hAnsi="Verdana" w:cs="Arial"/>
                <w:spacing w:val="-5"/>
                <w:sz w:val="20"/>
                <w:szCs w:val="20"/>
              </w:rPr>
              <w:t>i</w:t>
            </w:r>
            <w:r w:rsidRPr="00E72B65">
              <w:rPr>
                <w:rFonts w:ascii="Verdana" w:hAnsi="Verdana" w:cs="Arial"/>
                <w:spacing w:val="6"/>
                <w:sz w:val="20"/>
                <w:szCs w:val="20"/>
              </w:rPr>
              <w:t>v</w:t>
            </w:r>
            <w:r w:rsidRPr="00E72B65">
              <w:rPr>
                <w:rFonts w:ascii="Verdana" w:hAnsi="Verdana" w:cs="Arial"/>
                <w:spacing w:val="3"/>
                <w:sz w:val="20"/>
                <w:szCs w:val="20"/>
              </w:rPr>
              <w:t>e</w:t>
            </w:r>
            <w:r w:rsidRPr="00E72B65">
              <w:rPr>
                <w:rFonts w:ascii="Verdana" w:hAnsi="Verdana" w:cs="Arial"/>
                <w:spacing w:val="-1"/>
                <w:sz w:val="20"/>
                <w:szCs w:val="20"/>
              </w:rPr>
              <w:t>-</w:t>
            </w:r>
            <w:r w:rsidRPr="00E72B65">
              <w:rPr>
                <w:rFonts w:ascii="Verdana" w:hAnsi="Verdana" w:cs="Arial"/>
                <w:spacing w:val="-2"/>
                <w:sz w:val="20"/>
                <w:szCs w:val="20"/>
              </w:rPr>
              <w:t>y</w:t>
            </w:r>
            <w:r w:rsidRPr="00E72B65">
              <w:rPr>
                <w:rFonts w:ascii="Verdana" w:hAnsi="Verdana" w:cs="Arial"/>
                <w:spacing w:val="2"/>
                <w:sz w:val="20"/>
                <w:szCs w:val="20"/>
              </w:rPr>
              <w:t>ea</w:t>
            </w:r>
            <w:r w:rsidRPr="00E72B65">
              <w:rPr>
                <w:rFonts w:ascii="Verdana" w:hAnsi="Verdana" w:cs="Arial"/>
                <w:sz w:val="20"/>
                <w:szCs w:val="20"/>
              </w:rPr>
              <w:t xml:space="preserve">r </w:t>
            </w:r>
            <w:r w:rsidRPr="00E72B65">
              <w:rPr>
                <w:rFonts w:ascii="Verdana" w:hAnsi="Verdana" w:cs="Arial"/>
                <w:spacing w:val="-1"/>
                <w:sz w:val="20"/>
                <w:szCs w:val="20"/>
              </w:rPr>
              <w:t>l</w:t>
            </w:r>
            <w:r w:rsidRPr="00E72B65">
              <w:rPr>
                <w:rFonts w:ascii="Verdana" w:hAnsi="Verdana" w:cs="Arial"/>
                <w:spacing w:val="-5"/>
                <w:sz w:val="20"/>
                <w:szCs w:val="20"/>
              </w:rPr>
              <w:t>i</w:t>
            </w:r>
            <w:r w:rsidRPr="00E72B65">
              <w:rPr>
                <w:rFonts w:ascii="Verdana" w:hAnsi="Verdana" w:cs="Arial"/>
                <w:spacing w:val="5"/>
                <w:sz w:val="20"/>
                <w:szCs w:val="20"/>
              </w:rPr>
              <w:t>m</w:t>
            </w:r>
            <w:r w:rsidRPr="00E72B65">
              <w:rPr>
                <w:rFonts w:ascii="Verdana" w:hAnsi="Verdana" w:cs="Arial"/>
                <w:spacing w:val="-1"/>
                <w:sz w:val="20"/>
                <w:szCs w:val="20"/>
              </w:rPr>
              <w:t>i</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1"/>
                <w:sz w:val="20"/>
                <w:szCs w:val="20"/>
              </w:rPr>
              <w:t>(</w:t>
            </w:r>
            <w:r w:rsidRPr="00E72B65">
              <w:rPr>
                <w:rFonts w:ascii="Verdana" w:hAnsi="Verdana" w:cs="Arial"/>
                <w:spacing w:val="2"/>
                <w:sz w:val="20"/>
                <w:szCs w:val="20"/>
              </w:rPr>
              <w:t>se</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ab</w:t>
            </w:r>
            <w:r w:rsidRPr="00E72B65">
              <w:rPr>
                <w:rFonts w:ascii="Verdana" w:hAnsi="Verdana" w:cs="Arial"/>
                <w:spacing w:val="-2"/>
                <w:sz w:val="20"/>
                <w:szCs w:val="20"/>
              </w:rPr>
              <w:t>o</w:t>
            </w:r>
            <w:r w:rsidRPr="00E72B65">
              <w:rPr>
                <w:rFonts w:ascii="Verdana" w:hAnsi="Verdana" w:cs="Arial"/>
                <w:spacing w:val="2"/>
                <w:sz w:val="20"/>
                <w:szCs w:val="20"/>
              </w:rPr>
              <w:t>ve</w:t>
            </w:r>
            <w:r w:rsidRPr="00E72B65">
              <w:rPr>
                <w:rFonts w:ascii="Verdana" w:hAnsi="Verdana" w:cs="Arial"/>
                <w:sz w:val="20"/>
                <w:szCs w:val="20"/>
              </w:rPr>
              <w:t>)</w:t>
            </w:r>
            <w:r w:rsidRPr="00E72B65">
              <w:rPr>
                <w:rFonts w:ascii="Verdana" w:hAnsi="Verdana" w:cs="Arial"/>
                <w:spacing w:val="-2"/>
                <w:sz w:val="20"/>
                <w:szCs w:val="20"/>
              </w:rPr>
              <w:t xml:space="preserve"> </w:t>
            </w:r>
            <w:r w:rsidRPr="00E72B65">
              <w:rPr>
                <w:rFonts w:ascii="Verdana" w:hAnsi="Verdana" w:cs="Arial"/>
                <w:spacing w:val="2"/>
                <w:sz w:val="20"/>
                <w:szCs w:val="20"/>
              </w:rPr>
              <w:t>do</w:t>
            </w:r>
            <w:r w:rsidRPr="00E72B65">
              <w:rPr>
                <w:rFonts w:ascii="Verdana" w:hAnsi="Verdana" w:cs="Arial"/>
                <w:spacing w:val="-2"/>
                <w:sz w:val="20"/>
                <w:szCs w:val="20"/>
              </w:rPr>
              <w:t>e</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2"/>
                <w:sz w:val="20"/>
                <w:szCs w:val="20"/>
              </w:rPr>
              <w:t>n</w:t>
            </w:r>
            <w:r w:rsidRPr="00E72B65">
              <w:rPr>
                <w:rFonts w:ascii="Verdana" w:hAnsi="Verdana" w:cs="Arial"/>
                <w:spacing w:val="2"/>
                <w:sz w:val="20"/>
                <w:szCs w:val="20"/>
              </w:rPr>
              <w:t>o</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2"/>
                <w:sz w:val="20"/>
                <w:szCs w:val="20"/>
              </w:rPr>
              <w:t>app</w:t>
            </w:r>
            <w:r w:rsidRPr="00E72B65">
              <w:rPr>
                <w:rFonts w:ascii="Verdana" w:hAnsi="Verdana" w:cs="Arial"/>
                <w:spacing w:val="-5"/>
                <w:sz w:val="20"/>
                <w:szCs w:val="20"/>
              </w:rPr>
              <w:t>l</w:t>
            </w:r>
            <w:r w:rsidRPr="00E72B65">
              <w:rPr>
                <w:rFonts w:ascii="Verdana" w:hAnsi="Verdana" w:cs="Arial"/>
                <w:sz w:val="20"/>
                <w:szCs w:val="20"/>
              </w:rPr>
              <w:t>y</w:t>
            </w:r>
            <w:r w:rsidRPr="00E72B65">
              <w:rPr>
                <w:rFonts w:ascii="Verdana" w:hAnsi="Verdana" w:cs="Arial"/>
                <w:spacing w:val="-3"/>
                <w:sz w:val="20"/>
                <w:szCs w:val="20"/>
              </w:rPr>
              <w:t xml:space="preserve"> </w:t>
            </w:r>
            <w:r w:rsidRPr="00E72B65">
              <w:rPr>
                <w:rFonts w:ascii="Verdana" w:hAnsi="Verdana" w:cs="Arial"/>
                <w:spacing w:val="-1"/>
                <w:sz w:val="20"/>
                <w:szCs w:val="20"/>
              </w:rPr>
              <w:t>t</w:t>
            </w:r>
            <w:r w:rsidRPr="00E72B65">
              <w:rPr>
                <w:rFonts w:ascii="Verdana" w:hAnsi="Verdana" w:cs="Arial"/>
                <w:sz w:val="20"/>
                <w:szCs w:val="20"/>
              </w:rPr>
              <w:t xml:space="preserve">o </w:t>
            </w:r>
            <w:r w:rsidRPr="00E72B65">
              <w:rPr>
                <w:rFonts w:ascii="Verdana" w:hAnsi="Verdana" w:cs="Arial"/>
                <w:spacing w:val="-1"/>
                <w:sz w:val="20"/>
                <w:szCs w:val="20"/>
              </w:rPr>
              <w:t>t</w:t>
            </w:r>
            <w:r w:rsidRPr="00E72B65">
              <w:rPr>
                <w:rFonts w:ascii="Verdana" w:hAnsi="Verdana" w:cs="Arial"/>
                <w:spacing w:val="2"/>
                <w:sz w:val="20"/>
                <w:szCs w:val="20"/>
              </w:rPr>
              <w:t>eac</w:t>
            </w:r>
            <w:r w:rsidRPr="00E72B65">
              <w:rPr>
                <w:rFonts w:ascii="Verdana" w:hAnsi="Verdana" w:cs="Arial"/>
                <w:spacing w:val="-2"/>
                <w:sz w:val="20"/>
                <w:szCs w:val="20"/>
              </w:rPr>
              <w:t>h</w:t>
            </w:r>
            <w:r w:rsidRPr="00E72B65">
              <w:rPr>
                <w:rFonts w:ascii="Verdana" w:hAnsi="Verdana" w:cs="Arial"/>
                <w:spacing w:val="2"/>
                <w:sz w:val="20"/>
                <w:szCs w:val="20"/>
              </w:rPr>
              <w:t>e</w:t>
            </w:r>
            <w:r w:rsidRPr="00E72B65">
              <w:rPr>
                <w:rFonts w:ascii="Verdana" w:hAnsi="Verdana" w:cs="Arial"/>
                <w:spacing w:val="-1"/>
                <w:sz w:val="20"/>
                <w:szCs w:val="20"/>
              </w:rPr>
              <w:t>r</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5"/>
                <w:sz w:val="20"/>
                <w:szCs w:val="20"/>
              </w:rPr>
              <w:t>i</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w:t>
            </w:r>
            <w:r w:rsidRPr="00E72B65">
              <w:rPr>
                <w:rFonts w:ascii="Verdana" w:hAnsi="Verdana" w:cs="Arial"/>
                <w:spacing w:val="-5"/>
                <w:sz w:val="20"/>
                <w:szCs w:val="20"/>
              </w:rPr>
              <w:t>i</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6"/>
                <w:sz w:val="20"/>
                <w:szCs w:val="20"/>
              </w:rPr>
              <w:t>s</w:t>
            </w:r>
            <w:r w:rsidRPr="00E72B65">
              <w:rPr>
                <w:rFonts w:ascii="Verdana" w:hAnsi="Verdana" w:cs="Arial"/>
                <w:spacing w:val="-5"/>
                <w:sz w:val="20"/>
                <w:szCs w:val="20"/>
              </w:rPr>
              <w:t>i</w:t>
            </w:r>
            <w:r w:rsidRPr="00E72B65">
              <w:rPr>
                <w:rFonts w:ascii="Verdana" w:hAnsi="Verdana" w:cs="Arial"/>
                <w:spacing w:val="-1"/>
                <w:sz w:val="20"/>
                <w:szCs w:val="20"/>
              </w:rPr>
              <w:t>t</w:t>
            </w:r>
            <w:r w:rsidRPr="00E72B65">
              <w:rPr>
                <w:rFonts w:ascii="Verdana" w:hAnsi="Verdana" w:cs="Arial"/>
                <w:spacing w:val="2"/>
                <w:sz w:val="20"/>
                <w:szCs w:val="20"/>
              </w:rPr>
              <w:t>ua</w:t>
            </w:r>
            <w:r w:rsidRPr="00E72B65">
              <w:rPr>
                <w:rFonts w:ascii="Verdana" w:hAnsi="Verdana" w:cs="Arial"/>
                <w:spacing w:val="3"/>
                <w:sz w:val="20"/>
                <w:szCs w:val="20"/>
              </w:rPr>
              <w:t>t</w:t>
            </w:r>
            <w:r w:rsidRPr="00E72B65">
              <w:rPr>
                <w:rFonts w:ascii="Verdana" w:hAnsi="Verdana" w:cs="Arial"/>
                <w:spacing w:val="-5"/>
                <w:sz w:val="20"/>
                <w:szCs w:val="20"/>
              </w:rPr>
              <w:t>i</w:t>
            </w:r>
            <w:r w:rsidRPr="00E72B65">
              <w:rPr>
                <w:rFonts w:ascii="Verdana" w:hAnsi="Verdana" w:cs="Arial"/>
                <w:spacing w:val="2"/>
                <w:sz w:val="20"/>
                <w:szCs w:val="20"/>
              </w:rPr>
              <w:t>on</w:t>
            </w:r>
            <w:r w:rsidRPr="00E72B65">
              <w:rPr>
                <w:rFonts w:ascii="Verdana" w:hAnsi="Verdana" w:cs="Arial"/>
                <w:sz w:val="20"/>
                <w:szCs w:val="20"/>
              </w:rPr>
              <w:t>.</w:t>
            </w:r>
          </w:p>
        </w:tc>
      </w:tr>
      <w:tr w:rsidR="00422B49" w:rsidRPr="00E72B65" w14:paraId="30AF4A5E" w14:textId="77777777" w:rsidTr="00926E38">
        <w:trPr>
          <w:trHeight w:hRule="exact" w:val="2082"/>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01C4CC16" w14:textId="77777777" w:rsidR="00422B49" w:rsidRPr="00E72B65" w:rsidRDefault="00422B49" w:rsidP="00926E38">
            <w:pPr>
              <w:widowControl w:val="0"/>
              <w:autoSpaceDE w:val="0"/>
              <w:autoSpaceDN w:val="0"/>
              <w:adjustRightInd w:val="0"/>
              <w:spacing w:before="1" w:after="0"/>
              <w:ind w:left="103"/>
              <w:rPr>
                <w:rFonts w:ascii="Verdana" w:hAnsi="Verdana" w:cs="Arial"/>
                <w:sz w:val="20"/>
                <w:szCs w:val="20"/>
              </w:rPr>
            </w:pPr>
            <w:r w:rsidRPr="00E72B65">
              <w:rPr>
                <w:rFonts w:ascii="Verdana" w:hAnsi="Verdana" w:cs="Arial"/>
                <w:sz w:val="20"/>
                <w:szCs w:val="20"/>
              </w:rPr>
              <w:t xml:space="preserve">A </w:t>
            </w:r>
            <w:r w:rsidRPr="00E72B65">
              <w:rPr>
                <w:rFonts w:ascii="Verdana" w:hAnsi="Verdana" w:cs="Arial"/>
                <w:spacing w:val="2"/>
                <w:sz w:val="20"/>
                <w:szCs w:val="20"/>
              </w:rPr>
              <w:t>pe</w:t>
            </w:r>
            <w:r w:rsidRPr="00E72B65">
              <w:rPr>
                <w:rFonts w:ascii="Verdana" w:hAnsi="Verdana" w:cs="Arial"/>
                <w:spacing w:val="-1"/>
                <w:sz w:val="20"/>
                <w:szCs w:val="20"/>
              </w:rPr>
              <w:t>r</w:t>
            </w:r>
            <w:r w:rsidRPr="00E72B65">
              <w:rPr>
                <w:rFonts w:ascii="Verdana" w:hAnsi="Verdana" w:cs="Arial"/>
                <w:spacing w:val="2"/>
                <w:sz w:val="20"/>
                <w:szCs w:val="20"/>
              </w:rPr>
              <w:t>s</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h</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2"/>
                <w:sz w:val="20"/>
                <w:szCs w:val="20"/>
              </w:rPr>
              <w:t>h</w:t>
            </w:r>
            <w:r w:rsidRPr="00E72B65">
              <w:rPr>
                <w:rFonts w:ascii="Verdana" w:hAnsi="Verdana" w:cs="Arial"/>
                <w:spacing w:val="-2"/>
                <w:sz w:val="20"/>
                <w:szCs w:val="20"/>
              </w:rPr>
              <w:t>a</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2"/>
                <w:sz w:val="20"/>
                <w:szCs w:val="20"/>
              </w:rPr>
              <w:t>sa</w:t>
            </w:r>
            <w:r w:rsidRPr="00E72B65">
              <w:rPr>
                <w:rFonts w:ascii="Verdana" w:hAnsi="Verdana" w:cs="Arial"/>
                <w:spacing w:val="-1"/>
                <w:sz w:val="20"/>
                <w:szCs w:val="20"/>
              </w:rPr>
              <w:t>t</w:t>
            </w:r>
            <w:r w:rsidRPr="00E72B65">
              <w:rPr>
                <w:rFonts w:ascii="Verdana" w:hAnsi="Verdana" w:cs="Arial"/>
                <w:spacing w:val="-5"/>
                <w:sz w:val="20"/>
                <w:szCs w:val="20"/>
              </w:rPr>
              <w:t>i</w:t>
            </w:r>
            <w:r w:rsidRPr="00E72B65">
              <w:rPr>
                <w:rFonts w:ascii="Verdana" w:hAnsi="Verdana" w:cs="Arial"/>
                <w:spacing w:val="2"/>
                <w:sz w:val="20"/>
                <w:szCs w:val="20"/>
              </w:rPr>
              <w:t>s</w:t>
            </w:r>
            <w:r w:rsidRPr="00E72B65">
              <w:rPr>
                <w:rFonts w:ascii="Verdana" w:hAnsi="Verdana" w:cs="Arial"/>
                <w:spacing w:val="-1"/>
                <w:sz w:val="20"/>
                <w:szCs w:val="20"/>
              </w:rPr>
              <w:t>f</w:t>
            </w:r>
            <w:r w:rsidRPr="00E72B65">
              <w:rPr>
                <w:rFonts w:ascii="Verdana" w:hAnsi="Verdana" w:cs="Arial"/>
                <w:spacing w:val="2"/>
                <w:sz w:val="20"/>
                <w:szCs w:val="20"/>
              </w:rPr>
              <w:t>ac</w:t>
            </w:r>
            <w:r w:rsidRPr="00E72B65">
              <w:rPr>
                <w:rFonts w:ascii="Verdana" w:hAnsi="Verdana" w:cs="Arial"/>
                <w:spacing w:val="-1"/>
                <w:sz w:val="20"/>
                <w:szCs w:val="20"/>
              </w:rPr>
              <w:t>t</w:t>
            </w:r>
            <w:r w:rsidRPr="00E72B65">
              <w:rPr>
                <w:rFonts w:ascii="Verdana" w:hAnsi="Verdana" w:cs="Arial"/>
                <w:spacing w:val="2"/>
                <w:sz w:val="20"/>
                <w:szCs w:val="20"/>
              </w:rPr>
              <w:t>o</w:t>
            </w:r>
            <w:r w:rsidRPr="00E72B65">
              <w:rPr>
                <w:rFonts w:ascii="Verdana" w:hAnsi="Verdana" w:cs="Arial"/>
                <w:spacing w:val="-1"/>
                <w:sz w:val="20"/>
                <w:szCs w:val="20"/>
              </w:rPr>
              <w:t>ri</w:t>
            </w:r>
            <w:r w:rsidRPr="00E72B65">
              <w:rPr>
                <w:rFonts w:ascii="Verdana" w:hAnsi="Verdana" w:cs="Arial"/>
                <w:spacing w:val="-5"/>
                <w:sz w:val="20"/>
                <w:szCs w:val="20"/>
              </w:rPr>
              <w:t>l</w:t>
            </w:r>
            <w:r w:rsidRPr="00E72B65">
              <w:rPr>
                <w:rFonts w:ascii="Verdana" w:hAnsi="Verdana" w:cs="Arial"/>
                <w:sz w:val="20"/>
                <w:szCs w:val="20"/>
              </w:rPr>
              <w:t xml:space="preserve">y </w:t>
            </w:r>
            <w:r w:rsidRPr="00E72B65">
              <w:rPr>
                <w:rFonts w:ascii="Verdana" w:hAnsi="Verdana" w:cs="Arial"/>
                <w:spacing w:val="2"/>
                <w:sz w:val="20"/>
                <w:szCs w:val="20"/>
              </w:rPr>
              <w:t>c</w:t>
            </w:r>
            <w:r w:rsidRPr="00E72B65">
              <w:rPr>
                <w:rFonts w:ascii="Verdana" w:hAnsi="Verdana" w:cs="Arial"/>
                <w:spacing w:val="-2"/>
                <w:sz w:val="20"/>
                <w:szCs w:val="20"/>
              </w:rPr>
              <w:t>o</w:t>
            </w:r>
            <w:r w:rsidRPr="00E72B65">
              <w:rPr>
                <w:rFonts w:ascii="Verdana" w:hAnsi="Verdana" w:cs="Arial"/>
                <w:sz w:val="20"/>
                <w:szCs w:val="20"/>
              </w:rPr>
              <w:t>m</w:t>
            </w:r>
            <w:r w:rsidRPr="00E72B65">
              <w:rPr>
                <w:rFonts w:ascii="Verdana" w:hAnsi="Verdana" w:cs="Arial"/>
                <w:spacing w:val="2"/>
                <w:sz w:val="20"/>
                <w:szCs w:val="20"/>
              </w:rPr>
              <w:t>p</w:t>
            </w:r>
            <w:r w:rsidRPr="00E72B65">
              <w:rPr>
                <w:rFonts w:ascii="Verdana" w:hAnsi="Verdana" w:cs="Arial"/>
                <w:spacing w:val="-5"/>
                <w:sz w:val="20"/>
                <w:szCs w:val="20"/>
              </w:rPr>
              <w:t>l</w:t>
            </w:r>
            <w:r w:rsidRPr="00E72B65">
              <w:rPr>
                <w:rFonts w:ascii="Verdana" w:hAnsi="Verdana" w:cs="Arial"/>
                <w:spacing w:val="2"/>
                <w:sz w:val="20"/>
                <w:szCs w:val="20"/>
              </w:rPr>
              <w:t>e</w:t>
            </w:r>
            <w:r w:rsidRPr="00E72B65">
              <w:rPr>
                <w:rFonts w:ascii="Verdana" w:hAnsi="Verdana" w:cs="Arial"/>
                <w:spacing w:val="-1"/>
                <w:sz w:val="20"/>
                <w:szCs w:val="20"/>
              </w:rPr>
              <w:t>t</w:t>
            </w:r>
            <w:r w:rsidRPr="00E72B65">
              <w:rPr>
                <w:rFonts w:ascii="Verdana" w:hAnsi="Verdana" w:cs="Arial"/>
                <w:spacing w:val="2"/>
                <w:sz w:val="20"/>
                <w:szCs w:val="20"/>
              </w:rPr>
              <w:t>e</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5"/>
                <w:sz w:val="20"/>
                <w:szCs w:val="20"/>
              </w:rPr>
              <w:t>i</w:t>
            </w:r>
            <w:r w:rsidRPr="00E72B65">
              <w:rPr>
                <w:rFonts w:ascii="Verdana" w:hAnsi="Verdana" w:cs="Arial"/>
                <w:spacing w:val="2"/>
                <w:sz w:val="20"/>
                <w:szCs w:val="20"/>
              </w:rPr>
              <w:t>nduc</w:t>
            </w:r>
            <w:r w:rsidRPr="00E72B65">
              <w:rPr>
                <w:rFonts w:ascii="Verdana" w:hAnsi="Verdana" w:cs="Arial"/>
                <w:spacing w:val="-1"/>
                <w:sz w:val="20"/>
                <w:szCs w:val="20"/>
              </w:rPr>
              <w:t>t</w:t>
            </w:r>
            <w:r w:rsidRPr="00E72B65">
              <w:rPr>
                <w:rFonts w:ascii="Verdana" w:hAnsi="Verdana" w:cs="Arial"/>
                <w:spacing w:val="-5"/>
                <w:sz w:val="20"/>
                <w:szCs w:val="20"/>
              </w:rPr>
              <w:t>i</w:t>
            </w:r>
            <w:r w:rsidRPr="00E72B65">
              <w:rPr>
                <w:rFonts w:ascii="Verdana" w:hAnsi="Verdana" w:cs="Arial"/>
                <w:spacing w:val="2"/>
                <w:sz w:val="20"/>
                <w:szCs w:val="20"/>
              </w:rPr>
              <w:t>on</w:t>
            </w:r>
            <w:r w:rsidRPr="00E72B65">
              <w:rPr>
                <w:rFonts w:ascii="Verdana" w:hAnsi="Verdana" w:cs="Arial"/>
                <w:sz w:val="20"/>
                <w:szCs w:val="20"/>
              </w:rPr>
              <w:t>,</w:t>
            </w:r>
            <w:r w:rsidRPr="00E72B65">
              <w:rPr>
                <w:rFonts w:ascii="Verdana" w:hAnsi="Verdana" w:cs="Arial"/>
                <w:spacing w:val="-2"/>
                <w:sz w:val="20"/>
                <w:szCs w:val="20"/>
              </w:rPr>
              <w:t xml:space="preserve"> </w:t>
            </w:r>
            <w:r w:rsidRPr="00E72B65">
              <w:rPr>
                <w:rFonts w:ascii="Verdana" w:hAnsi="Verdana" w:cs="Arial"/>
                <w:spacing w:val="2"/>
                <w:sz w:val="20"/>
                <w:szCs w:val="20"/>
              </w:rPr>
              <w:t>p</w:t>
            </w:r>
            <w:r w:rsidRPr="00E72B65">
              <w:rPr>
                <w:rFonts w:ascii="Verdana" w:hAnsi="Verdana" w:cs="Arial"/>
                <w:spacing w:val="-1"/>
                <w:sz w:val="20"/>
                <w:szCs w:val="20"/>
              </w:rPr>
              <w:t>r</w:t>
            </w:r>
            <w:r w:rsidRPr="00E72B65">
              <w:rPr>
                <w:rFonts w:ascii="Verdana" w:hAnsi="Verdana" w:cs="Arial"/>
                <w:spacing w:val="2"/>
                <w:sz w:val="20"/>
                <w:szCs w:val="20"/>
              </w:rPr>
              <w:t>oba</w:t>
            </w:r>
            <w:r w:rsidRPr="00E72B65">
              <w:rPr>
                <w:rFonts w:ascii="Verdana" w:hAnsi="Verdana" w:cs="Arial"/>
                <w:spacing w:val="-1"/>
                <w:sz w:val="20"/>
                <w:szCs w:val="20"/>
              </w:rPr>
              <w:t>t</w:t>
            </w:r>
            <w:r w:rsidRPr="00E72B65">
              <w:rPr>
                <w:rFonts w:ascii="Verdana" w:hAnsi="Verdana" w:cs="Arial"/>
                <w:spacing w:val="-5"/>
                <w:sz w:val="20"/>
                <w:szCs w:val="20"/>
              </w:rPr>
              <w:t>i</w:t>
            </w:r>
            <w:r w:rsidRPr="00E72B65">
              <w:rPr>
                <w:rFonts w:ascii="Verdana" w:hAnsi="Verdana" w:cs="Arial"/>
                <w:spacing w:val="2"/>
                <w:sz w:val="20"/>
                <w:szCs w:val="20"/>
              </w:rPr>
              <w:t>on</w:t>
            </w:r>
            <w:r w:rsidRPr="00E72B65">
              <w:rPr>
                <w:rFonts w:ascii="Verdana" w:hAnsi="Verdana" w:cs="Arial"/>
                <w:sz w:val="20"/>
                <w:szCs w:val="20"/>
              </w:rPr>
              <w:t>,</w:t>
            </w:r>
            <w:r w:rsidRPr="00E72B65">
              <w:rPr>
                <w:rFonts w:ascii="Verdana" w:hAnsi="Verdana" w:cs="Arial"/>
                <w:spacing w:val="-2"/>
                <w:sz w:val="20"/>
                <w:szCs w:val="20"/>
              </w:rPr>
              <w:t xml:space="preserve"> </w:t>
            </w:r>
            <w:r w:rsidRPr="00E72B65">
              <w:rPr>
                <w:rFonts w:ascii="Verdana" w:hAnsi="Verdana" w:cs="Arial"/>
                <w:spacing w:val="2"/>
                <w:sz w:val="20"/>
                <w:szCs w:val="20"/>
              </w:rPr>
              <w:t>o</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w:t>
            </w:r>
            <w:r w:rsidRPr="00E72B65">
              <w:rPr>
                <w:rFonts w:ascii="Verdana" w:hAnsi="Verdana" w:cs="Arial"/>
                <w:sz w:val="20"/>
                <w:szCs w:val="20"/>
              </w:rPr>
              <w:t xml:space="preserve">e </w:t>
            </w:r>
            <w:r w:rsidRPr="00E72B65">
              <w:rPr>
                <w:rFonts w:ascii="Verdana" w:hAnsi="Verdana" w:cs="Arial"/>
                <w:spacing w:val="2"/>
                <w:sz w:val="20"/>
                <w:szCs w:val="20"/>
              </w:rPr>
              <w:t>equ</w:t>
            </w:r>
            <w:r w:rsidRPr="00E72B65">
              <w:rPr>
                <w:rFonts w:ascii="Verdana" w:hAnsi="Verdana" w:cs="Arial"/>
                <w:spacing w:val="-9"/>
                <w:sz w:val="20"/>
                <w:szCs w:val="20"/>
              </w:rPr>
              <w:t>i</w:t>
            </w:r>
            <w:r w:rsidRPr="00E72B65">
              <w:rPr>
                <w:rFonts w:ascii="Verdana" w:hAnsi="Verdana" w:cs="Arial"/>
                <w:spacing w:val="6"/>
                <w:sz w:val="20"/>
                <w:szCs w:val="20"/>
              </w:rPr>
              <w:t>v</w:t>
            </w:r>
            <w:r w:rsidRPr="00E72B65">
              <w:rPr>
                <w:rFonts w:ascii="Verdana" w:hAnsi="Verdana" w:cs="Arial"/>
                <w:spacing w:val="2"/>
                <w:sz w:val="20"/>
                <w:szCs w:val="20"/>
              </w:rPr>
              <w:t>a</w:t>
            </w:r>
            <w:r w:rsidRPr="00E72B65">
              <w:rPr>
                <w:rFonts w:ascii="Verdana" w:hAnsi="Verdana" w:cs="Arial"/>
                <w:spacing w:val="-5"/>
                <w:sz w:val="20"/>
                <w:szCs w:val="20"/>
              </w:rPr>
              <w:t>l</w:t>
            </w:r>
            <w:r w:rsidRPr="00E72B65">
              <w:rPr>
                <w:rFonts w:ascii="Verdana" w:hAnsi="Verdana" w:cs="Arial"/>
                <w:spacing w:val="2"/>
                <w:sz w:val="20"/>
                <w:szCs w:val="20"/>
              </w:rPr>
              <w:t>en</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5"/>
                <w:sz w:val="20"/>
                <w:szCs w:val="20"/>
              </w:rPr>
              <w:t>i</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2"/>
                <w:sz w:val="20"/>
                <w:szCs w:val="20"/>
              </w:rPr>
              <w:t>ce</w:t>
            </w:r>
            <w:r w:rsidRPr="00E72B65">
              <w:rPr>
                <w:rFonts w:ascii="Verdana" w:hAnsi="Verdana" w:cs="Arial"/>
                <w:spacing w:val="-1"/>
                <w:sz w:val="20"/>
                <w:szCs w:val="20"/>
              </w:rPr>
              <w:t>rt</w:t>
            </w:r>
            <w:r w:rsidRPr="00E72B65">
              <w:rPr>
                <w:rFonts w:ascii="Verdana" w:hAnsi="Verdana" w:cs="Arial"/>
                <w:spacing w:val="6"/>
                <w:sz w:val="20"/>
                <w:szCs w:val="20"/>
              </w:rPr>
              <w:t>a</w:t>
            </w:r>
            <w:r w:rsidRPr="00E72B65">
              <w:rPr>
                <w:rFonts w:ascii="Verdana" w:hAnsi="Verdana" w:cs="Arial"/>
                <w:spacing w:val="-5"/>
                <w:sz w:val="20"/>
                <w:szCs w:val="20"/>
              </w:rPr>
              <w:t>i</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2"/>
                <w:sz w:val="20"/>
                <w:szCs w:val="20"/>
              </w:rPr>
              <w:t>o</w:t>
            </w:r>
            <w:r w:rsidRPr="00E72B65">
              <w:rPr>
                <w:rFonts w:ascii="Verdana" w:hAnsi="Verdana" w:cs="Arial"/>
                <w:spacing w:val="-1"/>
                <w:sz w:val="20"/>
                <w:szCs w:val="20"/>
              </w:rPr>
              <w:t>t</w:t>
            </w:r>
            <w:r w:rsidRPr="00E72B65">
              <w:rPr>
                <w:rFonts w:ascii="Verdana" w:hAnsi="Verdana" w:cs="Arial"/>
                <w:spacing w:val="2"/>
                <w:sz w:val="20"/>
                <w:szCs w:val="20"/>
              </w:rPr>
              <w:t>he</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2"/>
                <w:sz w:val="20"/>
                <w:szCs w:val="20"/>
              </w:rPr>
              <w:t>co</w:t>
            </w:r>
            <w:r w:rsidRPr="00E72B65">
              <w:rPr>
                <w:rFonts w:ascii="Verdana" w:hAnsi="Verdana" w:cs="Arial"/>
                <w:spacing w:val="-2"/>
                <w:sz w:val="20"/>
                <w:szCs w:val="20"/>
              </w:rPr>
              <w:t>u</w:t>
            </w:r>
            <w:r w:rsidRPr="00E72B65">
              <w:rPr>
                <w:rFonts w:ascii="Verdana" w:hAnsi="Verdana" w:cs="Arial"/>
                <w:spacing w:val="2"/>
                <w:sz w:val="20"/>
                <w:szCs w:val="20"/>
              </w:rPr>
              <w:t>n</w:t>
            </w:r>
            <w:r w:rsidRPr="00E72B65">
              <w:rPr>
                <w:rFonts w:ascii="Verdana" w:hAnsi="Verdana" w:cs="Arial"/>
                <w:spacing w:val="-1"/>
                <w:sz w:val="20"/>
                <w:szCs w:val="20"/>
              </w:rPr>
              <w:t>tr</w:t>
            </w:r>
            <w:r w:rsidRPr="00E72B65">
              <w:rPr>
                <w:rFonts w:ascii="Verdana" w:hAnsi="Verdana" w:cs="Arial"/>
                <w:spacing w:val="-5"/>
                <w:sz w:val="20"/>
                <w:szCs w:val="20"/>
              </w:rPr>
              <w:t>i</w:t>
            </w:r>
            <w:r w:rsidRPr="00E72B65">
              <w:rPr>
                <w:rFonts w:ascii="Verdana" w:hAnsi="Verdana" w:cs="Arial"/>
                <w:spacing w:val="2"/>
                <w:sz w:val="20"/>
                <w:szCs w:val="20"/>
              </w:rPr>
              <w:t>es</w:t>
            </w:r>
            <w:r w:rsidRPr="00E72B65">
              <w:rPr>
                <w:rFonts w:ascii="Verdana" w:hAnsi="Verdana" w:cs="Arial"/>
                <w:sz w:val="20"/>
                <w:szCs w:val="20"/>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75D6134C" w14:textId="4F2D050C" w:rsidR="00422B49" w:rsidRPr="00E72B65" w:rsidRDefault="00837674" w:rsidP="00926E38">
            <w:pPr>
              <w:widowControl w:val="0"/>
              <w:autoSpaceDE w:val="0"/>
              <w:autoSpaceDN w:val="0"/>
              <w:adjustRightInd w:val="0"/>
              <w:spacing w:after="0"/>
              <w:ind w:left="103"/>
              <w:rPr>
                <w:rFonts w:ascii="Verdana" w:hAnsi="Verdana" w:cs="Arial"/>
                <w:sz w:val="20"/>
                <w:szCs w:val="20"/>
              </w:rPr>
            </w:pPr>
            <w:r w:rsidRPr="00E72B65">
              <w:rPr>
                <w:rFonts w:ascii="Verdana" w:hAnsi="Verdana"/>
                <w:sz w:val="20"/>
                <w:szCs w:val="20"/>
              </w:rPr>
              <w:t>The countries are Wales, Scotland, Northern Ireland, Gibraltar, Jersey, Guernsey, Isle of Man, and Ministry of Defence</w:t>
            </w:r>
            <w:r w:rsidR="008901DB" w:rsidRPr="00E72B65">
              <w:rPr>
                <w:rFonts w:ascii="Verdana" w:hAnsi="Verdana"/>
                <w:sz w:val="20"/>
                <w:szCs w:val="20"/>
              </w:rPr>
              <w:t xml:space="preserve"> (MoD)</w:t>
            </w:r>
            <w:r w:rsidRPr="00E72B65">
              <w:rPr>
                <w:rFonts w:ascii="Verdana" w:hAnsi="Verdana"/>
                <w:sz w:val="20"/>
                <w:szCs w:val="20"/>
              </w:rPr>
              <w:t xml:space="preserve"> Schools in Germany or Cyprus (these are known as MoD Schools, and were formally known as Service Children’s Education (or SCE) Schools).</w:t>
            </w:r>
          </w:p>
        </w:tc>
      </w:tr>
      <w:tr w:rsidR="00422B49" w:rsidRPr="00E72B65" w14:paraId="7549348B" w14:textId="77777777" w:rsidTr="00926E3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4FC4B703"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 xml:space="preserve">A </w:t>
            </w:r>
            <w:r w:rsidRPr="00E72B65">
              <w:rPr>
                <w:rFonts w:ascii="Verdana" w:hAnsi="Verdana" w:cs="Arial"/>
                <w:spacing w:val="2"/>
                <w:sz w:val="20"/>
                <w:szCs w:val="20"/>
              </w:rPr>
              <w:t>pe</w:t>
            </w:r>
            <w:r w:rsidRPr="00E72B65">
              <w:rPr>
                <w:rFonts w:ascii="Verdana" w:hAnsi="Verdana" w:cs="Arial"/>
                <w:spacing w:val="-1"/>
                <w:sz w:val="20"/>
                <w:szCs w:val="20"/>
              </w:rPr>
              <w:t>r</w:t>
            </w:r>
            <w:r w:rsidRPr="00E72B65">
              <w:rPr>
                <w:rFonts w:ascii="Verdana" w:hAnsi="Verdana" w:cs="Arial"/>
                <w:spacing w:val="2"/>
                <w:sz w:val="20"/>
                <w:szCs w:val="20"/>
              </w:rPr>
              <w:t>s</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h</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1"/>
                <w:sz w:val="20"/>
                <w:szCs w:val="20"/>
              </w:rPr>
              <w:t>tr</w:t>
            </w:r>
            <w:r w:rsidRPr="00E72B65">
              <w:rPr>
                <w:rFonts w:ascii="Verdana" w:hAnsi="Verdana" w:cs="Arial"/>
                <w:spacing w:val="2"/>
                <w:sz w:val="20"/>
                <w:szCs w:val="20"/>
              </w:rPr>
              <w:t>a</w:t>
            </w:r>
            <w:r w:rsidRPr="00E72B65">
              <w:rPr>
                <w:rFonts w:ascii="Verdana" w:hAnsi="Verdana" w:cs="Arial"/>
                <w:spacing w:val="-5"/>
                <w:sz w:val="20"/>
                <w:szCs w:val="20"/>
              </w:rPr>
              <w:t>i</w:t>
            </w:r>
            <w:r w:rsidRPr="00E72B65">
              <w:rPr>
                <w:rFonts w:ascii="Verdana" w:hAnsi="Verdana" w:cs="Arial"/>
                <w:spacing w:val="2"/>
                <w:sz w:val="20"/>
                <w:szCs w:val="20"/>
              </w:rPr>
              <w:t>ne</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5"/>
                <w:sz w:val="20"/>
                <w:szCs w:val="20"/>
              </w:rPr>
              <w:t>i</w:t>
            </w:r>
            <w:r w:rsidRPr="00E72B65">
              <w:rPr>
                <w:rFonts w:ascii="Verdana" w:hAnsi="Verdana" w:cs="Arial"/>
                <w:sz w:val="20"/>
                <w:szCs w:val="20"/>
              </w:rPr>
              <w:t>n</w:t>
            </w:r>
            <w:r w:rsidRPr="00E72B65">
              <w:rPr>
                <w:rFonts w:ascii="Verdana" w:hAnsi="Verdana" w:cs="Arial"/>
                <w:spacing w:val="1"/>
                <w:sz w:val="20"/>
                <w:szCs w:val="20"/>
              </w:rPr>
              <w:t xml:space="preserve"> E</w:t>
            </w:r>
            <w:r w:rsidRPr="00E72B65">
              <w:rPr>
                <w:rFonts w:ascii="Verdana" w:hAnsi="Verdana" w:cs="Arial"/>
                <w:spacing w:val="2"/>
                <w:sz w:val="20"/>
                <w:szCs w:val="20"/>
              </w:rPr>
              <w:t>ng</w:t>
            </w:r>
            <w:r w:rsidRPr="00E72B65">
              <w:rPr>
                <w:rFonts w:ascii="Verdana" w:hAnsi="Verdana" w:cs="Arial"/>
                <w:spacing w:val="-5"/>
                <w:sz w:val="20"/>
                <w:szCs w:val="20"/>
              </w:rPr>
              <w:t>l</w:t>
            </w:r>
            <w:r w:rsidRPr="00E72B65">
              <w:rPr>
                <w:rFonts w:ascii="Verdana" w:hAnsi="Verdana" w:cs="Arial"/>
                <w:spacing w:val="2"/>
                <w:sz w:val="20"/>
                <w:szCs w:val="20"/>
              </w:rPr>
              <w:t>and</w:t>
            </w:r>
            <w:r w:rsidRPr="00E72B65">
              <w:rPr>
                <w:rFonts w:ascii="Verdana" w:hAnsi="Verdana" w:cs="Arial"/>
                <w:sz w:val="20"/>
                <w:szCs w:val="20"/>
              </w:rPr>
              <w:t>,</w:t>
            </w:r>
            <w:r w:rsidRPr="00E72B65">
              <w:rPr>
                <w:rFonts w:ascii="Verdana" w:hAnsi="Verdana" w:cs="Arial"/>
                <w:spacing w:val="-2"/>
                <w:sz w:val="20"/>
                <w:szCs w:val="20"/>
              </w:rPr>
              <w:t xml:space="preserve"> </w:t>
            </w:r>
            <w:r w:rsidRPr="00E72B65">
              <w:rPr>
                <w:rFonts w:ascii="Verdana" w:hAnsi="Verdana" w:cs="Arial"/>
                <w:spacing w:val="2"/>
                <w:sz w:val="20"/>
                <w:szCs w:val="20"/>
              </w:rPr>
              <w:t>an</w:t>
            </w:r>
            <w:r w:rsidRPr="00E72B65">
              <w:rPr>
                <w:rFonts w:ascii="Verdana" w:hAnsi="Verdana" w:cs="Arial"/>
                <w:sz w:val="20"/>
                <w:szCs w:val="20"/>
              </w:rPr>
              <w:t xml:space="preserve">d </w:t>
            </w:r>
            <w:r w:rsidRPr="00E72B65">
              <w:rPr>
                <w:rFonts w:ascii="Verdana" w:hAnsi="Verdana" w:cs="Arial"/>
                <w:spacing w:val="-1"/>
                <w:sz w:val="20"/>
                <w:szCs w:val="20"/>
              </w:rPr>
              <w:t>t</w:t>
            </w:r>
            <w:r w:rsidRPr="00E72B65">
              <w:rPr>
                <w:rFonts w:ascii="Verdana" w:hAnsi="Verdana" w:cs="Arial"/>
                <w:spacing w:val="2"/>
                <w:sz w:val="20"/>
                <w:szCs w:val="20"/>
              </w:rPr>
              <w:t>he</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2"/>
                <w:sz w:val="20"/>
                <w:szCs w:val="20"/>
              </w:rPr>
              <w:t>s</w:t>
            </w:r>
            <w:r w:rsidRPr="00E72B65">
              <w:rPr>
                <w:rFonts w:ascii="Verdana" w:hAnsi="Verdana" w:cs="Arial"/>
                <w:spacing w:val="2"/>
                <w:sz w:val="20"/>
                <w:szCs w:val="20"/>
              </w:rPr>
              <w:t>ub</w:t>
            </w:r>
            <w:r w:rsidRPr="00E72B65">
              <w:rPr>
                <w:rFonts w:ascii="Verdana" w:hAnsi="Verdana" w:cs="Arial"/>
                <w:spacing w:val="-2"/>
                <w:sz w:val="20"/>
                <w:szCs w:val="20"/>
              </w:rPr>
              <w:t>s</w:t>
            </w:r>
            <w:r w:rsidRPr="00E72B65">
              <w:rPr>
                <w:rFonts w:ascii="Verdana" w:hAnsi="Verdana" w:cs="Arial"/>
                <w:spacing w:val="2"/>
                <w:sz w:val="20"/>
                <w:szCs w:val="20"/>
              </w:rPr>
              <w:t>e</w:t>
            </w:r>
            <w:r w:rsidRPr="00E72B65">
              <w:rPr>
                <w:rFonts w:ascii="Verdana" w:hAnsi="Verdana" w:cs="Arial"/>
                <w:spacing w:val="-2"/>
                <w:sz w:val="20"/>
                <w:szCs w:val="20"/>
              </w:rPr>
              <w:t>q</w:t>
            </w:r>
            <w:r w:rsidRPr="00E72B65">
              <w:rPr>
                <w:rFonts w:ascii="Verdana" w:hAnsi="Verdana" w:cs="Arial"/>
                <w:spacing w:val="2"/>
                <w:sz w:val="20"/>
                <w:szCs w:val="20"/>
              </w:rPr>
              <w:t>u</w:t>
            </w:r>
            <w:r w:rsidRPr="00E72B65">
              <w:rPr>
                <w:rFonts w:ascii="Verdana" w:hAnsi="Verdana" w:cs="Arial"/>
                <w:spacing w:val="-2"/>
                <w:sz w:val="20"/>
                <w:szCs w:val="20"/>
              </w:rPr>
              <w:t>e</w:t>
            </w:r>
            <w:r w:rsidRPr="00E72B65">
              <w:rPr>
                <w:rFonts w:ascii="Verdana" w:hAnsi="Verdana" w:cs="Arial"/>
                <w:spacing w:val="2"/>
                <w:sz w:val="20"/>
                <w:szCs w:val="20"/>
              </w:rPr>
              <w:t>n</w:t>
            </w:r>
            <w:r w:rsidRPr="00E72B65">
              <w:rPr>
                <w:rFonts w:ascii="Verdana" w:hAnsi="Verdana" w:cs="Arial"/>
                <w:spacing w:val="-1"/>
                <w:sz w:val="20"/>
                <w:szCs w:val="20"/>
              </w:rPr>
              <w:t>t</w:t>
            </w:r>
            <w:r w:rsidRPr="00E72B65">
              <w:rPr>
                <w:rFonts w:ascii="Verdana" w:hAnsi="Verdana" w:cs="Arial"/>
                <w:spacing w:val="-5"/>
                <w:sz w:val="20"/>
                <w:szCs w:val="20"/>
              </w:rPr>
              <w:t>l</w:t>
            </w:r>
            <w:r w:rsidRPr="00E72B65">
              <w:rPr>
                <w:rFonts w:ascii="Verdana" w:hAnsi="Verdana" w:cs="Arial"/>
                <w:sz w:val="20"/>
                <w:szCs w:val="20"/>
              </w:rPr>
              <w:t>y</w:t>
            </w:r>
            <w:r w:rsidRPr="00E72B65">
              <w:rPr>
                <w:rFonts w:ascii="Verdana" w:hAnsi="Verdana" w:cs="Arial"/>
                <w:spacing w:val="1"/>
                <w:sz w:val="20"/>
                <w:szCs w:val="20"/>
              </w:rPr>
              <w:t xml:space="preserve"> </w:t>
            </w:r>
            <w:r w:rsidRPr="00E72B65">
              <w:rPr>
                <w:rFonts w:ascii="Verdana" w:hAnsi="Verdana" w:cs="Arial"/>
                <w:spacing w:val="3"/>
                <w:sz w:val="20"/>
                <w:szCs w:val="20"/>
              </w:rPr>
              <w:t>f</w:t>
            </w:r>
            <w:r w:rsidRPr="00E72B65">
              <w:rPr>
                <w:rFonts w:ascii="Verdana" w:hAnsi="Verdana" w:cs="Arial"/>
                <w:spacing w:val="-1"/>
                <w:sz w:val="20"/>
                <w:szCs w:val="20"/>
              </w:rPr>
              <w:t>ir</w:t>
            </w:r>
            <w:r w:rsidRPr="00E72B65">
              <w:rPr>
                <w:rFonts w:ascii="Verdana" w:hAnsi="Verdana" w:cs="Arial"/>
                <w:spacing w:val="2"/>
                <w:sz w:val="20"/>
                <w:szCs w:val="20"/>
              </w:rPr>
              <w:t>s</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o</w:t>
            </w:r>
            <w:r w:rsidRPr="00E72B65">
              <w:rPr>
                <w:rFonts w:ascii="Verdana" w:hAnsi="Verdana" w:cs="Arial"/>
                <w:spacing w:val="-1"/>
                <w:sz w:val="20"/>
                <w:szCs w:val="20"/>
              </w:rPr>
              <w:t>r</w:t>
            </w:r>
            <w:r w:rsidRPr="00E72B65">
              <w:rPr>
                <w:rFonts w:ascii="Verdana" w:hAnsi="Verdana" w:cs="Arial"/>
                <w:spacing w:val="2"/>
                <w:sz w:val="20"/>
                <w:szCs w:val="20"/>
              </w:rPr>
              <w:t>ke</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2"/>
                <w:sz w:val="20"/>
                <w:szCs w:val="20"/>
              </w:rPr>
              <w:t>a</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z w:val="20"/>
                <w:szCs w:val="20"/>
              </w:rPr>
              <w:t xml:space="preserve">a </w:t>
            </w:r>
            <w:r w:rsidRPr="00E72B65">
              <w:rPr>
                <w:rFonts w:ascii="Verdana" w:hAnsi="Verdana" w:cs="Arial"/>
                <w:spacing w:val="-1"/>
                <w:sz w:val="20"/>
                <w:szCs w:val="20"/>
              </w:rPr>
              <w:t>t</w:t>
            </w:r>
            <w:r w:rsidRPr="00E72B65">
              <w:rPr>
                <w:rFonts w:ascii="Verdana" w:hAnsi="Verdana" w:cs="Arial"/>
                <w:spacing w:val="2"/>
                <w:sz w:val="20"/>
                <w:szCs w:val="20"/>
              </w:rPr>
              <w:t>eac</w:t>
            </w:r>
            <w:r w:rsidRPr="00E72B65">
              <w:rPr>
                <w:rFonts w:ascii="Verdana" w:hAnsi="Verdana" w:cs="Arial"/>
                <w:spacing w:val="-2"/>
                <w:sz w:val="20"/>
                <w:szCs w:val="20"/>
              </w:rPr>
              <w:t>h</w:t>
            </w:r>
            <w:r w:rsidRPr="00E72B65">
              <w:rPr>
                <w:rFonts w:ascii="Verdana" w:hAnsi="Verdana" w:cs="Arial"/>
                <w:spacing w:val="2"/>
                <w:sz w:val="20"/>
                <w:szCs w:val="20"/>
              </w:rPr>
              <w:t>e</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5"/>
                <w:sz w:val="20"/>
                <w:szCs w:val="20"/>
              </w:rPr>
              <w:t>i</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4"/>
                <w:sz w:val="20"/>
                <w:szCs w:val="20"/>
              </w:rPr>
              <w:t>W</w:t>
            </w:r>
            <w:r w:rsidRPr="00E72B65">
              <w:rPr>
                <w:rFonts w:ascii="Verdana" w:hAnsi="Verdana" w:cs="Arial"/>
                <w:spacing w:val="2"/>
                <w:sz w:val="20"/>
                <w:szCs w:val="20"/>
              </w:rPr>
              <w:t>a</w:t>
            </w:r>
            <w:r w:rsidRPr="00E72B65">
              <w:rPr>
                <w:rFonts w:ascii="Verdana" w:hAnsi="Verdana" w:cs="Arial"/>
                <w:spacing w:val="-5"/>
                <w:sz w:val="20"/>
                <w:szCs w:val="20"/>
              </w:rPr>
              <w:t>l</w:t>
            </w:r>
            <w:r w:rsidRPr="00E72B65">
              <w:rPr>
                <w:rFonts w:ascii="Verdana" w:hAnsi="Verdana" w:cs="Arial"/>
                <w:spacing w:val="2"/>
                <w:sz w:val="20"/>
                <w:szCs w:val="20"/>
              </w:rPr>
              <w:t>e</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1"/>
                <w:sz w:val="20"/>
                <w:szCs w:val="20"/>
              </w:rPr>
              <w:t>(</w:t>
            </w:r>
            <w:r w:rsidRPr="00E72B65">
              <w:rPr>
                <w:rFonts w:ascii="Verdana" w:hAnsi="Verdana" w:cs="Arial"/>
                <w:spacing w:val="2"/>
                <w:sz w:val="20"/>
                <w:szCs w:val="20"/>
              </w:rPr>
              <w:t>be</w:t>
            </w:r>
            <w:r w:rsidRPr="00E72B65">
              <w:rPr>
                <w:rFonts w:ascii="Verdana" w:hAnsi="Verdana" w:cs="Arial"/>
                <w:spacing w:val="-1"/>
                <w:sz w:val="20"/>
                <w:szCs w:val="20"/>
              </w:rPr>
              <w:t>f</w:t>
            </w:r>
            <w:r w:rsidRPr="00E72B65">
              <w:rPr>
                <w:rFonts w:ascii="Verdana" w:hAnsi="Verdana" w:cs="Arial"/>
                <w:spacing w:val="2"/>
                <w:sz w:val="20"/>
                <w:szCs w:val="20"/>
              </w:rPr>
              <w:t>o</w:t>
            </w:r>
            <w:r w:rsidRPr="00E72B65">
              <w:rPr>
                <w:rFonts w:ascii="Verdana" w:hAnsi="Verdana" w:cs="Arial"/>
                <w:spacing w:val="-1"/>
                <w:sz w:val="20"/>
                <w:szCs w:val="20"/>
              </w:rPr>
              <w:t>r</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pacing w:val="2"/>
                <w:sz w:val="20"/>
                <w:szCs w:val="20"/>
              </w:rPr>
              <w:t>2</w:t>
            </w:r>
            <w:r w:rsidRPr="00E72B65">
              <w:rPr>
                <w:rFonts w:ascii="Verdana" w:hAnsi="Verdana" w:cs="Arial"/>
                <w:spacing w:val="-2"/>
                <w:sz w:val="20"/>
                <w:szCs w:val="20"/>
              </w:rPr>
              <w:t>0</w:t>
            </w:r>
            <w:r w:rsidRPr="00E72B65">
              <w:rPr>
                <w:rFonts w:ascii="Verdana" w:hAnsi="Verdana" w:cs="Arial"/>
                <w:spacing w:val="2"/>
                <w:sz w:val="20"/>
                <w:szCs w:val="20"/>
              </w:rPr>
              <w:t>03</w:t>
            </w:r>
            <w:r w:rsidRPr="00E72B65">
              <w:rPr>
                <w:rFonts w:ascii="Verdana" w:hAnsi="Verdana" w:cs="Arial"/>
                <w:spacing w:val="-1"/>
                <w:sz w:val="20"/>
                <w:szCs w:val="20"/>
              </w:rPr>
              <w:t>)</w:t>
            </w:r>
            <w:r w:rsidRPr="00E72B65">
              <w:rPr>
                <w:rFonts w:ascii="Verdana" w:hAnsi="Verdana" w:cs="Arial"/>
                <w:sz w:val="20"/>
                <w:szCs w:val="20"/>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48ADD724"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 xml:space="preserve">A </w:t>
            </w:r>
            <w:r w:rsidRPr="00E72B65">
              <w:rPr>
                <w:rFonts w:ascii="Verdana" w:hAnsi="Verdana" w:cs="Arial"/>
                <w:spacing w:val="-1"/>
                <w:sz w:val="20"/>
                <w:szCs w:val="20"/>
              </w:rPr>
              <w:t>t</w:t>
            </w:r>
            <w:r w:rsidRPr="00E72B65">
              <w:rPr>
                <w:rFonts w:ascii="Verdana" w:hAnsi="Verdana" w:cs="Arial"/>
                <w:spacing w:val="2"/>
                <w:sz w:val="20"/>
                <w:szCs w:val="20"/>
              </w:rPr>
              <w:t>eac</w:t>
            </w:r>
            <w:r w:rsidRPr="00E72B65">
              <w:rPr>
                <w:rFonts w:ascii="Verdana" w:hAnsi="Verdana" w:cs="Arial"/>
                <w:spacing w:val="-2"/>
                <w:sz w:val="20"/>
                <w:szCs w:val="20"/>
              </w:rPr>
              <w:t>h</w:t>
            </w:r>
            <w:r w:rsidRPr="00E72B65">
              <w:rPr>
                <w:rFonts w:ascii="Verdana" w:hAnsi="Verdana" w:cs="Arial"/>
                <w:spacing w:val="2"/>
                <w:sz w:val="20"/>
                <w:szCs w:val="20"/>
              </w:rPr>
              <w:t>e</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3"/>
                <w:sz w:val="20"/>
                <w:szCs w:val="20"/>
              </w:rPr>
              <w:t>w</w:t>
            </w:r>
            <w:r w:rsidRPr="00E72B65">
              <w:rPr>
                <w:rFonts w:ascii="Verdana" w:hAnsi="Verdana" w:cs="Arial"/>
                <w:spacing w:val="3"/>
                <w:sz w:val="20"/>
                <w:szCs w:val="20"/>
              </w:rPr>
              <w:t>h</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2"/>
                <w:sz w:val="20"/>
                <w:szCs w:val="20"/>
              </w:rPr>
              <w:t>ga</w:t>
            </w:r>
            <w:r w:rsidRPr="00E72B65">
              <w:rPr>
                <w:rFonts w:ascii="Verdana" w:hAnsi="Verdana" w:cs="Arial"/>
                <w:spacing w:val="-5"/>
                <w:sz w:val="20"/>
                <w:szCs w:val="20"/>
              </w:rPr>
              <w:t>i</w:t>
            </w:r>
            <w:r w:rsidRPr="00E72B65">
              <w:rPr>
                <w:rFonts w:ascii="Verdana" w:hAnsi="Verdana" w:cs="Arial"/>
                <w:spacing w:val="2"/>
                <w:sz w:val="20"/>
                <w:szCs w:val="20"/>
              </w:rPr>
              <w:t>ne</w:t>
            </w:r>
            <w:r w:rsidRPr="00E72B65">
              <w:rPr>
                <w:rFonts w:ascii="Verdana" w:hAnsi="Verdana" w:cs="Arial"/>
                <w:sz w:val="20"/>
                <w:szCs w:val="20"/>
              </w:rPr>
              <w:t>d</w:t>
            </w:r>
            <w:r w:rsidRPr="00E72B65">
              <w:rPr>
                <w:rFonts w:ascii="Verdana" w:hAnsi="Verdana" w:cs="Arial"/>
                <w:spacing w:val="1"/>
                <w:sz w:val="20"/>
                <w:szCs w:val="20"/>
              </w:rPr>
              <w:t xml:space="preserve"> Q</w:t>
            </w:r>
            <w:r w:rsidRPr="00E72B65">
              <w:rPr>
                <w:rFonts w:ascii="Verdana" w:hAnsi="Verdana" w:cs="Arial"/>
                <w:spacing w:val="-2"/>
                <w:sz w:val="20"/>
                <w:szCs w:val="20"/>
              </w:rPr>
              <w:t>T</w:t>
            </w:r>
            <w:r w:rsidRPr="00E72B65">
              <w:rPr>
                <w:rFonts w:ascii="Verdana" w:hAnsi="Verdana" w:cs="Arial"/>
                <w:sz w:val="20"/>
                <w:szCs w:val="20"/>
              </w:rPr>
              <w:t xml:space="preserve">S </w:t>
            </w:r>
            <w:r w:rsidRPr="00E72B65">
              <w:rPr>
                <w:rFonts w:ascii="Verdana" w:hAnsi="Verdana" w:cs="Arial"/>
                <w:spacing w:val="-5"/>
                <w:sz w:val="20"/>
                <w:szCs w:val="20"/>
              </w:rPr>
              <w:t>i</w:t>
            </w:r>
            <w:r w:rsidRPr="00E72B65">
              <w:rPr>
                <w:rFonts w:ascii="Verdana" w:hAnsi="Verdana" w:cs="Arial"/>
                <w:sz w:val="20"/>
                <w:szCs w:val="20"/>
              </w:rPr>
              <w:t>n</w:t>
            </w:r>
            <w:r w:rsidRPr="00E72B65">
              <w:rPr>
                <w:rFonts w:ascii="Verdana" w:hAnsi="Verdana" w:cs="Arial"/>
                <w:spacing w:val="1"/>
                <w:sz w:val="20"/>
                <w:szCs w:val="20"/>
              </w:rPr>
              <w:t xml:space="preserve"> E</w:t>
            </w:r>
            <w:r w:rsidRPr="00E72B65">
              <w:rPr>
                <w:rFonts w:ascii="Verdana" w:hAnsi="Verdana" w:cs="Arial"/>
                <w:spacing w:val="2"/>
                <w:sz w:val="20"/>
                <w:szCs w:val="20"/>
              </w:rPr>
              <w:t>ng</w:t>
            </w:r>
            <w:r w:rsidRPr="00E72B65">
              <w:rPr>
                <w:rFonts w:ascii="Verdana" w:hAnsi="Verdana" w:cs="Arial"/>
                <w:spacing w:val="-5"/>
                <w:sz w:val="20"/>
                <w:szCs w:val="20"/>
              </w:rPr>
              <w:t>l</w:t>
            </w:r>
            <w:r w:rsidRPr="00E72B65">
              <w:rPr>
                <w:rFonts w:ascii="Verdana" w:hAnsi="Verdana" w:cs="Arial"/>
                <w:spacing w:val="2"/>
                <w:sz w:val="20"/>
                <w:szCs w:val="20"/>
              </w:rPr>
              <w:t>an</w:t>
            </w:r>
            <w:r w:rsidRPr="00E72B65">
              <w:rPr>
                <w:rFonts w:ascii="Verdana" w:hAnsi="Verdana" w:cs="Arial"/>
                <w:sz w:val="20"/>
                <w:szCs w:val="20"/>
              </w:rPr>
              <w:t xml:space="preserve">d </w:t>
            </w:r>
            <w:r w:rsidRPr="00E72B65">
              <w:rPr>
                <w:rFonts w:ascii="Verdana" w:hAnsi="Verdana" w:cs="Arial"/>
                <w:spacing w:val="2"/>
                <w:sz w:val="20"/>
                <w:szCs w:val="20"/>
              </w:rPr>
              <w:t>o</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2"/>
                <w:sz w:val="20"/>
                <w:szCs w:val="20"/>
              </w:rPr>
              <w:t>o</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2"/>
                <w:sz w:val="20"/>
                <w:szCs w:val="20"/>
              </w:rPr>
              <w:t>a</w:t>
            </w:r>
            <w:r w:rsidRPr="00E72B65">
              <w:rPr>
                <w:rFonts w:ascii="Verdana" w:hAnsi="Verdana" w:cs="Arial"/>
                <w:spacing w:val="-1"/>
                <w:sz w:val="20"/>
                <w:szCs w:val="20"/>
              </w:rPr>
              <w:t>ft</w:t>
            </w:r>
            <w:r w:rsidRPr="00E72B65">
              <w:rPr>
                <w:rFonts w:ascii="Verdana" w:hAnsi="Verdana" w:cs="Arial"/>
                <w:spacing w:val="2"/>
                <w:sz w:val="20"/>
                <w:szCs w:val="20"/>
              </w:rPr>
              <w:t>e</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z w:val="20"/>
                <w:szCs w:val="20"/>
              </w:rPr>
              <w:t>7</w:t>
            </w:r>
            <w:r w:rsidRPr="00E72B65">
              <w:rPr>
                <w:rFonts w:ascii="Verdana" w:hAnsi="Verdana" w:cs="Arial"/>
                <w:spacing w:val="1"/>
                <w:sz w:val="20"/>
                <w:szCs w:val="20"/>
              </w:rPr>
              <w:t xml:space="preserve"> </w:t>
            </w:r>
            <w:r w:rsidRPr="00E72B65">
              <w:rPr>
                <w:rFonts w:ascii="Verdana" w:hAnsi="Verdana" w:cs="Arial"/>
                <w:spacing w:val="-3"/>
                <w:sz w:val="20"/>
                <w:szCs w:val="20"/>
              </w:rPr>
              <w:t>M</w:t>
            </w:r>
            <w:r w:rsidRPr="00E72B65">
              <w:rPr>
                <w:rFonts w:ascii="Verdana" w:hAnsi="Verdana" w:cs="Arial"/>
                <w:spacing w:val="2"/>
                <w:sz w:val="20"/>
                <w:szCs w:val="20"/>
              </w:rPr>
              <w:t>a</w:t>
            </w:r>
            <w:r w:rsidRPr="00E72B65">
              <w:rPr>
                <w:rFonts w:ascii="Verdana" w:hAnsi="Verdana" w:cs="Arial"/>
                <w:sz w:val="20"/>
                <w:szCs w:val="20"/>
              </w:rPr>
              <w:t>y</w:t>
            </w:r>
            <w:r w:rsidRPr="00E72B65">
              <w:rPr>
                <w:rFonts w:ascii="Verdana" w:hAnsi="Verdana" w:cs="Arial"/>
                <w:spacing w:val="-3"/>
                <w:sz w:val="20"/>
                <w:szCs w:val="20"/>
              </w:rPr>
              <w:t xml:space="preserve"> </w:t>
            </w:r>
            <w:r w:rsidRPr="00E72B65">
              <w:rPr>
                <w:rFonts w:ascii="Verdana" w:hAnsi="Verdana" w:cs="Arial"/>
                <w:spacing w:val="2"/>
                <w:sz w:val="20"/>
                <w:szCs w:val="20"/>
              </w:rPr>
              <w:t>199</w:t>
            </w:r>
            <w:r w:rsidRPr="00E72B65">
              <w:rPr>
                <w:rFonts w:ascii="Verdana" w:hAnsi="Verdana" w:cs="Arial"/>
                <w:sz w:val="20"/>
                <w:szCs w:val="20"/>
              </w:rPr>
              <w:t>9</w:t>
            </w:r>
            <w:r w:rsidRPr="00E72B65">
              <w:rPr>
                <w:rFonts w:ascii="Verdana" w:hAnsi="Verdana" w:cs="Arial"/>
                <w:spacing w:val="1"/>
                <w:sz w:val="20"/>
                <w:szCs w:val="20"/>
              </w:rPr>
              <w:t xml:space="preserve"> </w:t>
            </w:r>
            <w:r w:rsidRPr="00E72B65">
              <w:rPr>
                <w:rFonts w:ascii="Verdana" w:hAnsi="Verdana" w:cs="Arial"/>
                <w:spacing w:val="2"/>
                <w:sz w:val="20"/>
                <w:szCs w:val="20"/>
              </w:rPr>
              <w:t>bu</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2"/>
                <w:sz w:val="20"/>
                <w:szCs w:val="20"/>
              </w:rPr>
              <w:t>be</w:t>
            </w:r>
            <w:r w:rsidRPr="00E72B65">
              <w:rPr>
                <w:rFonts w:ascii="Verdana" w:hAnsi="Verdana" w:cs="Arial"/>
                <w:spacing w:val="-5"/>
                <w:sz w:val="20"/>
                <w:szCs w:val="20"/>
              </w:rPr>
              <w:t>f</w:t>
            </w:r>
            <w:r w:rsidRPr="00E72B65">
              <w:rPr>
                <w:rFonts w:ascii="Verdana" w:hAnsi="Verdana" w:cs="Arial"/>
                <w:spacing w:val="2"/>
                <w:sz w:val="20"/>
                <w:szCs w:val="20"/>
              </w:rPr>
              <w:t>o</w:t>
            </w:r>
            <w:r w:rsidRPr="00E72B65">
              <w:rPr>
                <w:rFonts w:ascii="Verdana" w:hAnsi="Verdana" w:cs="Arial"/>
                <w:spacing w:val="-1"/>
                <w:sz w:val="20"/>
                <w:szCs w:val="20"/>
              </w:rPr>
              <w:t>r</w:t>
            </w:r>
            <w:r w:rsidRPr="00E72B65">
              <w:rPr>
                <w:rFonts w:ascii="Verdana" w:hAnsi="Verdana" w:cs="Arial"/>
                <w:sz w:val="20"/>
                <w:szCs w:val="20"/>
              </w:rPr>
              <w:t>e</w:t>
            </w:r>
            <w:r w:rsidRPr="00E72B65">
              <w:rPr>
                <w:rFonts w:ascii="Verdana" w:hAnsi="Verdana" w:cs="Arial"/>
                <w:spacing w:val="1"/>
                <w:sz w:val="20"/>
                <w:szCs w:val="20"/>
              </w:rPr>
              <w:t xml:space="preserve"> </w:t>
            </w:r>
            <w:r w:rsidRPr="00E72B65">
              <w:rPr>
                <w:rFonts w:ascii="Verdana" w:hAnsi="Verdana" w:cs="Arial"/>
                <w:sz w:val="20"/>
                <w:szCs w:val="20"/>
              </w:rPr>
              <w:t>1</w:t>
            </w:r>
          </w:p>
          <w:p w14:paraId="50234CE1" w14:textId="77777777" w:rsidR="00422B49" w:rsidRPr="00E72B65" w:rsidRDefault="00422B49" w:rsidP="00926E38">
            <w:pPr>
              <w:widowControl w:val="0"/>
              <w:autoSpaceDE w:val="0"/>
              <w:autoSpaceDN w:val="0"/>
              <w:adjustRightInd w:val="0"/>
              <w:spacing w:after="0"/>
              <w:ind w:left="103"/>
              <w:rPr>
                <w:rFonts w:ascii="Verdana" w:hAnsi="Verdana" w:cs="Arial"/>
                <w:sz w:val="20"/>
                <w:szCs w:val="20"/>
              </w:rPr>
            </w:pPr>
            <w:r w:rsidRPr="00E72B65">
              <w:rPr>
                <w:rFonts w:ascii="Verdana" w:hAnsi="Verdana" w:cs="Arial"/>
                <w:spacing w:val="1"/>
                <w:sz w:val="20"/>
                <w:szCs w:val="20"/>
              </w:rPr>
              <w:t>A</w:t>
            </w:r>
            <w:r w:rsidRPr="00E72B65">
              <w:rPr>
                <w:rFonts w:ascii="Verdana" w:hAnsi="Verdana" w:cs="Arial"/>
                <w:spacing w:val="2"/>
                <w:sz w:val="20"/>
                <w:szCs w:val="20"/>
              </w:rPr>
              <w:t>p</w:t>
            </w:r>
            <w:r w:rsidRPr="00E72B65">
              <w:rPr>
                <w:rFonts w:ascii="Verdana" w:hAnsi="Verdana" w:cs="Arial"/>
                <w:spacing w:val="-1"/>
                <w:sz w:val="20"/>
                <w:szCs w:val="20"/>
              </w:rPr>
              <w:t>ri</w:t>
            </w:r>
            <w:r w:rsidRPr="00E72B65">
              <w:rPr>
                <w:rFonts w:ascii="Verdana" w:hAnsi="Verdana" w:cs="Arial"/>
                <w:sz w:val="20"/>
                <w:szCs w:val="20"/>
              </w:rPr>
              <w:t>l</w:t>
            </w:r>
            <w:r w:rsidRPr="00E72B65">
              <w:rPr>
                <w:rFonts w:ascii="Verdana" w:hAnsi="Verdana" w:cs="Arial"/>
                <w:spacing w:val="-6"/>
                <w:sz w:val="20"/>
                <w:szCs w:val="20"/>
              </w:rPr>
              <w:t xml:space="preserve"> </w:t>
            </w:r>
            <w:r w:rsidRPr="00E72B65">
              <w:rPr>
                <w:rFonts w:ascii="Verdana" w:hAnsi="Verdana" w:cs="Arial"/>
                <w:spacing w:val="2"/>
                <w:sz w:val="20"/>
                <w:szCs w:val="20"/>
              </w:rPr>
              <w:t>2003</w:t>
            </w:r>
            <w:r w:rsidRPr="00E72B65">
              <w:rPr>
                <w:rFonts w:ascii="Verdana" w:hAnsi="Verdana" w:cs="Arial"/>
                <w:sz w:val="20"/>
                <w:szCs w:val="20"/>
              </w:rPr>
              <w:t>,</w:t>
            </w:r>
            <w:r w:rsidRPr="00E72B65">
              <w:rPr>
                <w:rFonts w:ascii="Verdana" w:hAnsi="Verdana" w:cs="Arial"/>
                <w:spacing w:val="-2"/>
                <w:sz w:val="20"/>
                <w:szCs w:val="20"/>
              </w:rPr>
              <w:t xml:space="preserve"> </w:t>
            </w:r>
            <w:r w:rsidRPr="00E72B65">
              <w:rPr>
                <w:rFonts w:ascii="Verdana" w:hAnsi="Verdana" w:cs="Arial"/>
                <w:spacing w:val="2"/>
                <w:sz w:val="20"/>
                <w:szCs w:val="20"/>
              </w:rPr>
              <w:t>an</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ho</w:t>
            </w:r>
            <w:r w:rsidRPr="00E72B65">
              <w:rPr>
                <w:rFonts w:ascii="Verdana" w:hAnsi="Verdana" w:cs="Arial"/>
                <w:sz w:val="20"/>
                <w:szCs w:val="20"/>
              </w:rPr>
              <w:t>,</w:t>
            </w:r>
            <w:r w:rsidRPr="00E72B65">
              <w:rPr>
                <w:rFonts w:ascii="Verdana" w:hAnsi="Verdana" w:cs="Arial"/>
                <w:spacing w:val="-2"/>
                <w:sz w:val="20"/>
                <w:szCs w:val="20"/>
              </w:rPr>
              <w:t xml:space="preserve"> </w:t>
            </w:r>
            <w:r w:rsidRPr="00E72B65">
              <w:rPr>
                <w:rFonts w:ascii="Verdana" w:hAnsi="Verdana" w:cs="Arial"/>
                <w:spacing w:val="2"/>
                <w:sz w:val="20"/>
                <w:szCs w:val="20"/>
              </w:rPr>
              <w:t>s</w:t>
            </w:r>
            <w:r w:rsidRPr="00E72B65">
              <w:rPr>
                <w:rFonts w:ascii="Verdana" w:hAnsi="Verdana" w:cs="Arial"/>
                <w:spacing w:val="-2"/>
                <w:sz w:val="20"/>
                <w:szCs w:val="20"/>
              </w:rPr>
              <w:t>u</w:t>
            </w:r>
            <w:r w:rsidRPr="00E72B65">
              <w:rPr>
                <w:rFonts w:ascii="Verdana" w:hAnsi="Verdana" w:cs="Arial"/>
                <w:spacing w:val="2"/>
                <w:sz w:val="20"/>
                <w:szCs w:val="20"/>
              </w:rPr>
              <w:t>b</w:t>
            </w:r>
            <w:r w:rsidRPr="00E72B65">
              <w:rPr>
                <w:rFonts w:ascii="Verdana" w:hAnsi="Verdana" w:cs="Arial"/>
                <w:spacing w:val="-2"/>
                <w:sz w:val="20"/>
                <w:szCs w:val="20"/>
              </w:rPr>
              <w:t>s</w:t>
            </w:r>
            <w:r w:rsidRPr="00E72B65">
              <w:rPr>
                <w:rFonts w:ascii="Verdana" w:hAnsi="Verdana" w:cs="Arial"/>
                <w:spacing w:val="2"/>
                <w:sz w:val="20"/>
                <w:szCs w:val="20"/>
              </w:rPr>
              <w:t>eq</w:t>
            </w:r>
            <w:r w:rsidRPr="00E72B65">
              <w:rPr>
                <w:rFonts w:ascii="Verdana" w:hAnsi="Verdana" w:cs="Arial"/>
                <w:spacing w:val="-2"/>
                <w:sz w:val="20"/>
                <w:szCs w:val="20"/>
              </w:rPr>
              <w:t>u</w:t>
            </w:r>
            <w:r w:rsidRPr="00E72B65">
              <w:rPr>
                <w:rFonts w:ascii="Verdana" w:hAnsi="Verdana" w:cs="Arial"/>
                <w:spacing w:val="2"/>
                <w:sz w:val="20"/>
                <w:szCs w:val="20"/>
              </w:rPr>
              <w:t>en</w:t>
            </w:r>
            <w:r w:rsidRPr="00E72B65">
              <w:rPr>
                <w:rFonts w:ascii="Verdana" w:hAnsi="Verdana" w:cs="Arial"/>
                <w:spacing w:val="-1"/>
                <w:sz w:val="20"/>
                <w:szCs w:val="20"/>
              </w:rPr>
              <w:t>t</w:t>
            </w:r>
            <w:r w:rsidRPr="00E72B65">
              <w:rPr>
                <w:rFonts w:ascii="Verdana" w:hAnsi="Verdana" w:cs="Arial"/>
                <w:spacing w:val="-5"/>
                <w:sz w:val="20"/>
                <w:szCs w:val="20"/>
              </w:rPr>
              <w:t>l</w:t>
            </w:r>
            <w:r w:rsidRPr="00E72B65">
              <w:rPr>
                <w:rFonts w:ascii="Verdana" w:hAnsi="Verdana" w:cs="Arial"/>
                <w:spacing w:val="-2"/>
                <w:sz w:val="20"/>
                <w:szCs w:val="20"/>
              </w:rPr>
              <w:t>y</w:t>
            </w:r>
            <w:r w:rsidRPr="00E72B65">
              <w:rPr>
                <w:rFonts w:ascii="Verdana" w:hAnsi="Verdana" w:cs="Arial"/>
                <w:sz w:val="20"/>
                <w:szCs w:val="20"/>
              </w:rPr>
              <w:t>,</w:t>
            </w:r>
            <w:r w:rsidRPr="00E72B65">
              <w:rPr>
                <w:rFonts w:ascii="Verdana" w:hAnsi="Verdana" w:cs="Arial"/>
                <w:spacing w:val="2"/>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oo</w:t>
            </w:r>
            <w:r w:rsidRPr="00E72B65">
              <w:rPr>
                <w:rFonts w:ascii="Verdana" w:hAnsi="Verdana" w:cs="Arial"/>
                <w:sz w:val="20"/>
                <w:szCs w:val="20"/>
              </w:rPr>
              <w:t xml:space="preserve">k </w:t>
            </w:r>
            <w:r w:rsidRPr="00E72B65">
              <w:rPr>
                <w:rFonts w:ascii="Verdana" w:hAnsi="Verdana" w:cs="Arial"/>
                <w:spacing w:val="2"/>
                <w:sz w:val="20"/>
                <w:szCs w:val="20"/>
              </w:rPr>
              <w:t>u</w:t>
            </w:r>
            <w:r w:rsidRPr="00E72B65">
              <w:rPr>
                <w:rFonts w:ascii="Verdana" w:hAnsi="Verdana" w:cs="Arial"/>
                <w:sz w:val="20"/>
                <w:szCs w:val="20"/>
              </w:rPr>
              <w:t>p</w:t>
            </w:r>
            <w:r w:rsidRPr="00E72B65">
              <w:rPr>
                <w:rFonts w:ascii="Verdana" w:hAnsi="Verdana" w:cs="Arial"/>
                <w:spacing w:val="1"/>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he</w:t>
            </w:r>
            <w:r w:rsidRPr="00E72B65">
              <w:rPr>
                <w:rFonts w:ascii="Verdana" w:hAnsi="Verdana" w:cs="Arial"/>
                <w:spacing w:val="-5"/>
                <w:sz w:val="20"/>
                <w:szCs w:val="20"/>
              </w:rPr>
              <w:t>i</w:t>
            </w:r>
            <w:r w:rsidRPr="00E72B65">
              <w:rPr>
                <w:rFonts w:ascii="Verdana" w:hAnsi="Verdana" w:cs="Arial"/>
                <w:sz w:val="20"/>
                <w:szCs w:val="20"/>
              </w:rPr>
              <w:t>r</w:t>
            </w:r>
            <w:r w:rsidRPr="00E72B65">
              <w:rPr>
                <w:rFonts w:ascii="Verdana" w:hAnsi="Verdana" w:cs="Arial"/>
                <w:spacing w:val="-2"/>
                <w:sz w:val="20"/>
                <w:szCs w:val="20"/>
              </w:rPr>
              <w:t xml:space="preserve"> </w:t>
            </w:r>
            <w:r w:rsidRPr="00E72B65">
              <w:rPr>
                <w:rFonts w:ascii="Verdana" w:hAnsi="Verdana" w:cs="Arial"/>
                <w:spacing w:val="3"/>
                <w:sz w:val="20"/>
                <w:szCs w:val="20"/>
              </w:rPr>
              <w:t>f</w:t>
            </w:r>
            <w:r w:rsidRPr="00E72B65">
              <w:rPr>
                <w:rFonts w:ascii="Verdana" w:hAnsi="Verdana" w:cs="Arial"/>
                <w:spacing w:val="-1"/>
                <w:sz w:val="20"/>
                <w:szCs w:val="20"/>
              </w:rPr>
              <w:t>ir</w:t>
            </w:r>
            <w:r w:rsidRPr="00E72B65">
              <w:rPr>
                <w:rFonts w:ascii="Verdana" w:hAnsi="Verdana" w:cs="Arial"/>
                <w:spacing w:val="2"/>
                <w:sz w:val="20"/>
                <w:szCs w:val="20"/>
              </w:rPr>
              <w:t>s</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2"/>
                <w:sz w:val="20"/>
                <w:szCs w:val="20"/>
              </w:rPr>
              <w:t>pos</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5"/>
                <w:sz w:val="20"/>
                <w:szCs w:val="20"/>
              </w:rPr>
              <w:t>i</w:t>
            </w:r>
            <w:r w:rsidRPr="00E72B65">
              <w:rPr>
                <w:rFonts w:ascii="Verdana" w:hAnsi="Verdana" w:cs="Arial"/>
                <w:sz w:val="20"/>
                <w:szCs w:val="20"/>
              </w:rPr>
              <w:t>n</w:t>
            </w:r>
            <w:r w:rsidRPr="00E72B65">
              <w:rPr>
                <w:rFonts w:ascii="Verdana" w:hAnsi="Verdana" w:cs="Arial"/>
                <w:spacing w:val="1"/>
                <w:sz w:val="20"/>
                <w:szCs w:val="20"/>
              </w:rPr>
              <w:t xml:space="preserve"> </w:t>
            </w:r>
            <w:r w:rsidRPr="00E72B65">
              <w:rPr>
                <w:rFonts w:ascii="Verdana" w:hAnsi="Verdana" w:cs="Arial"/>
                <w:spacing w:val="4"/>
                <w:sz w:val="20"/>
                <w:szCs w:val="20"/>
              </w:rPr>
              <w:t>W</w:t>
            </w:r>
            <w:r w:rsidRPr="00E72B65">
              <w:rPr>
                <w:rFonts w:ascii="Verdana" w:hAnsi="Verdana" w:cs="Arial"/>
                <w:spacing w:val="2"/>
                <w:sz w:val="20"/>
                <w:szCs w:val="20"/>
              </w:rPr>
              <w:t>a</w:t>
            </w:r>
            <w:r w:rsidRPr="00E72B65">
              <w:rPr>
                <w:rFonts w:ascii="Verdana" w:hAnsi="Verdana" w:cs="Arial"/>
                <w:spacing w:val="-5"/>
                <w:sz w:val="20"/>
                <w:szCs w:val="20"/>
              </w:rPr>
              <w:t>l</w:t>
            </w:r>
            <w:r w:rsidRPr="00E72B65">
              <w:rPr>
                <w:rFonts w:ascii="Verdana" w:hAnsi="Verdana" w:cs="Arial"/>
                <w:spacing w:val="2"/>
                <w:sz w:val="20"/>
                <w:szCs w:val="20"/>
              </w:rPr>
              <w:t>e</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2"/>
                <w:sz w:val="20"/>
                <w:szCs w:val="20"/>
              </w:rPr>
              <w:t>an</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3"/>
                <w:sz w:val="20"/>
                <w:szCs w:val="20"/>
              </w:rPr>
              <w:t>w</w:t>
            </w:r>
            <w:r w:rsidRPr="00E72B65">
              <w:rPr>
                <w:rFonts w:ascii="Verdana" w:hAnsi="Verdana" w:cs="Arial"/>
                <w:spacing w:val="2"/>
                <w:sz w:val="20"/>
                <w:szCs w:val="20"/>
              </w:rPr>
              <w:t>h</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2"/>
                <w:sz w:val="20"/>
                <w:szCs w:val="20"/>
              </w:rPr>
              <w:t>h</w:t>
            </w:r>
            <w:r w:rsidRPr="00E72B65">
              <w:rPr>
                <w:rFonts w:ascii="Verdana" w:hAnsi="Verdana" w:cs="Arial"/>
                <w:spacing w:val="2"/>
                <w:sz w:val="20"/>
                <w:szCs w:val="20"/>
              </w:rPr>
              <w:t>a</w:t>
            </w:r>
            <w:r w:rsidRPr="00E72B65">
              <w:rPr>
                <w:rFonts w:ascii="Verdana" w:hAnsi="Verdana" w:cs="Arial"/>
                <w:sz w:val="20"/>
                <w:szCs w:val="20"/>
              </w:rPr>
              <w:t xml:space="preserve">s </w:t>
            </w:r>
            <w:r w:rsidRPr="00E72B65">
              <w:rPr>
                <w:rFonts w:ascii="Verdana" w:hAnsi="Verdana" w:cs="Arial"/>
                <w:spacing w:val="2"/>
                <w:sz w:val="20"/>
                <w:szCs w:val="20"/>
              </w:rPr>
              <w:t>se</w:t>
            </w:r>
            <w:r w:rsidRPr="00E72B65">
              <w:rPr>
                <w:rFonts w:ascii="Verdana" w:hAnsi="Verdana" w:cs="Arial"/>
                <w:spacing w:val="-5"/>
                <w:sz w:val="20"/>
                <w:szCs w:val="20"/>
              </w:rPr>
              <w:t>r</w:t>
            </w:r>
            <w:r w:rsidRPr="00E72B65">
              <w:rPr>
                <w:rFonts w:ascii="Verdana" w:hAnsi="Verdana" w:cs="Arial"/>
                <w:spacing w:val="2"/>
                <w:sz w:val="20"/>
                <w:szCs w:val="20"/>
              </w:rPr>
              <w:t>ve</w:t>
            </w:r>
            <w:r w:rsidRPr="00E72B65">
              <w:rPr>
                <w:rFonts w:ascii="Verdana" w:hAnsi="Verdana" w:cs="Arial"/>
                <w:sz w:val="20"/>
                <w:szCs w:val="20"/>
              </w:rPr>
              <w:t>d</w:t>
            </w:r>
            <w:r w:rsidRPr="00E72B65">
              <w:rPr>
                <w:rFonts w:ascii="Verdana" w:hAnsi="Verdana" w:cs="Arial"/>
                <w:spacing w:val="1"/>
                <w:sz w:val="20"/>
                <w:szCs w:val="20"/>
              </w:rPr>
              <w:t xml:space="preserve"> </w:t>
            </w:r>
            <w:r w:rsidRPr="00E72B65">
              <w:rPr>
                <w:rFonts w:ascii="Verdana" w:hAnsi="Verdana" w:cs="Arial"/>
                <w:spacing w:val="2"/>
                <w:sz w:val="20"/>
                <w:szCs w:val="20"/>
              </w:rPr>
              <w:t>a</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5"/>
                <w:sz w:val="20"/>
                <w:szCs w:val="20"/>
              </w:rPr>
              <w:t>l</w:t>
            </w:r>
            <w:r w:rsidRPr="00E72B65">
              <w:rPr>
                <w:rFonts w:ascii="Verdana" w:hAnsi="Verdana" w:cs="Arial"/>
                <w:spacing w:val="2"/>
                <w:sz w:val="20"/>
                <w:szCs w:val="20"/>
              </w:rPr>
              <w:t>eas</w:t>
            </w:r>
            <w:r w:rsidRPr="00E72B65">
              <w:rPr>
                <w:rFonts w:ascii="Verdana" w:hAnsi="Verdana" w:cs="Arial"/>
                <w:sz w:val="20"/>
                <w:szCs w:val="20"/>
              </w:rPr>
              <w:t>t</w:t>
            </w:r>
            <w:r w:rsidRPr="00E72B65">
              <w:rPr>
                <w:rFonts w:ascii="Verdana" w:hAnsi="Verdana" w:cs="Arial"/>
                <w:spacing w:val="-2"/>
                <w:sz w:val="20"/>
                <w:szCs w:val="20"/>
              </w:rPr>
              <w:t xml:space="preserve"> </w:t>
            </w:r>
            <w:r w:rsidRPr="00E72B65">
              <w:rPr>
                <w:rFonts w:ascii="Verdana" w:hAnsi="Verdana" w:cs="Arial"/>
                <w:spacing w:val="-1"/>
                <w:sz w:val="20"/>
                <w:szCs w:val="20"/>
              </w:rPr>
              <w:t>t</w:t>
            </w:r>
            <w:r w:rsidRPr="00E72B65">
              <w:rPr>
                <w:rFonts w:ascii="Verdana" w:hAnsi="Verdana" w:cs="Arial"/>
                <w:spacing w:val="-3"/>
                <w:sz w:val="20"/>
                <w:szCs w:val="20"/>
              </w:rPr>
              <w:t>w</w:t>
            </w:r>
            <w:r w:rsidRPr="00E72B65">
              <w:rPr>
                <w:rFonts w:ascii="Verdana" w:hAnsi="Verdana" w:cs="Arial"/>
                <w:sz w:val="20"/>
                <w:szCs w:val="20"/>
              </w:rPr>
              <w:t>o</w:t>
            </w:r>
            <w:r w:rsidRPr="00E72B65">
              <w:rPr>
                <w:rFonts w:ascii="Verdana" w:hAnsi="Verdana" w:cs="Arial"/>
                <w:spacing w:val="1"/>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e</w:t>
            </w:r>
            <w:r w:rsidRPr="00E72B65">
              <w:rPr>
                <w:rFonts w:ascii="Verdana" w:hAnsi="Verdana" w:cs="Arial"/>
                <w:spacing w:val="-1"/>
                <w:sz w:val="20"/>
                <w:szCs w:val="20"/>
              </w:rPr>
              <w:t>r</w:t>
            </w:r>
            <w:r w:rsidRPr="00E72B65">
              <w:rPr>
                <w:rFonts w:ascii="Verdana" w:hAnsi="Verdana" w:cs="Arial"/>
                <w:spacing w:val="5"/>
                <w:sz w:val="20"/>
                <w:szCs w:val="20"/>
              </w:rPr>
              <w:t>m</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o</w:t>
            </w:r>
            <w:r w:rsidRPr="00E72B65">
              <w:rPr>
                <w:rFonts w:ascii="Verdana" w:hAnsi="Verdana" w:cs="Arial"/>
                <w:spacing w:val="-3"/>
                <w:sz w:val="20"/>
                <w:szCs w:val="20"/>
              </w:rPr>
              <w:t>w</w:t>
            </w:r>
            <w:r w:rsidRPr="00E72B65">
              <w:rPr>
                <w:rFonts w:ascii="Verdana" w:hAnsi="Verdana" w:cs="Arial"/>
                <w:spacing w:val="2"/>
                <w:sz w:val="20"/>
                <w:szCs w:val="20"/>
              </w:rPr>
              <w:t>a</w:t>
            </w:r>
            <w:r w:rsidRPr="00E72B65">
              <w:rPr>
                <w:rFonts w:ascii="Verdana" w:hAnsi="Verdana" w:cs="Arial"/>
                <w:spacing w:val="-1"/>
                <w:sz w:val="20"/>
                <w:szCs w:val="20"/>
              </w:rPr>
              <w:t>r</w:t>
            </w:r>
            <w:r w:rsidRPr="00E72B65">
              <w:rPr>
                <w:rFonts w:ascii="Verdana" w:hAnsi="Verdana" w:cs="Arial"/>
                <w:spacing w:val="2"/>
                <w:sz w:val="20"/>
                <w:szCs w:val="20"/>
              </w:rPr>
              <w:t>d</w:t>
            </w:r>
            <w:r w:rsidRPr="00E72B65">
              <w:rPr>
                <w:rFonts w:ascii="Verdana" w:hAnsi="Verdana" w:cs="Arial"/>
                <w:sz w:val="20"/>
                <w:szCs w:val="20"/>
              </w:rPr>
              <w:t>s</w:t>
            </w:r>
            <w:r w:rsidRPr="00E72B65">
              <w:rPr>
                <w:rFonts w:ascii="Verdana" w:hAnsi="Verdana" w:cs="Arial"/>
                <w:spacing w:val="1"/>
                <w:sz w:val="20"/>
                <w:szCs w:val="20"/>
              </w:rPr>
              <w:t xml:space="preserve"> </w:t>
            </w:r>
            <w:r w:rsidRPr="00E72B65">
              <w:rPr>
                <w:rFonts w:ascii="Verdana" w:hAnsi="Verdana" w:cs="Arial"/>
                <w:spacing w:val="-1"/>
                <w:sz w:val="20"/>
                <w:szCs w:val="20"/>
              </w:rPr>
              <w:t>t</w:t>
            </w:r>
            <w:r w:rsidRPr="00E72B65">
              <w:rPr>
                <w:rFonts w:ascii="Verdana" w:hAnsi="Verdana" w:cs="Arial"/>
                <w:spacing w:val="2"/>
                <w:sz w:val="20"/>
                <w:szCs w:val="20"/>
              </w:rPr>
              <w:t>he</w:t>
            </w:r>
            <w:r w:rsidRPr="00E72B65">
              <w:rPr>
                <w:rFonts w:ascii="Verdana" w:hAnsi="Verdana" w:cs="Arial"/>
                <w:spacing w:val="-5"/>
                <w:sz w:val="20"/>
                <w:szCs w:val="20"/>
              </w:rPr>
              <w:t>i</w:t>
            </w:r>
            <w:r w:rsidRPr="00E72B65">
              <w:rPr>
                <w:rFonts w:ascii="Verdana" w:hAnsi="Verdana" w:cs="Arial"/>
                <w:sz w:val="20"/>
                <w:szCs w:val="20"/>
              </w:rPr>
              <w:t xml:space="preserve">r </w:t>
            </w:r>
            <w:r w:rsidRPr="00E72B65">
              <w:rPr>
                <w:rFonts w:ascii="Verdana" w:hAnsi="Verdana" w:cs="Arial"/>
                <w:spacing w:val="-5"/>
                <w:sz w:val="20"/>
                <w:szCs w:val="20"/>
              </w:rPr>
              <w:t>i</w:t>
            </w:r>
            <w:r w:rsidRPr="00E72B65">
              <w:rPr>
                <w:rFonts w:ascii="Verdana" w:hAnsi="Verdana" w:cs="Arial"/>
                <w:spacing w:val="2"/>
                <w:sz w:val="20"/>
                <w:szCs w:val="20"/>
              </w:rPr>
              <w:t>nduc</w:t>
            </w:r>
            <w:r w:rsidRPr="00E72B65">
              <w:rPr>
                <w:rFonts w:ascii="Verdana" w:hAnsi="Verdana" w:cs="Arial"/>
                <w:spacing w:val="-1"/>
                <w:sz w:val="20"/>
                <w:szCs w:val="20"/>
              </w:rPr>
              <w:t>t</w:t>
            </w:r>
            <w:r w:rsidRPr="00E72B65">
              <w:rPr>
                <w:rFonts w:ascii="Verdana" w:hAnsi="Verdana" w:cs="Arial"/>
                <w:spacing w:val="-5"/>
                <w:sz w:val="20"/>
                <w:szCs w:val="20"/>
              </w:rPr>
              <w:t>i</w:t>
            </w:r>
            <w:r w:rsidRPr="00E72B65">
              <w:rPr>
                <w:rFonts w:ascii="Verdana" w:hAnsi="Verdana" w:cs="Arial"/>
                <w:spacing w:val="2"/>
                <w:sz w:val="20"/>
                <w:szCs w:val="20"/>
              </w:rPr>
              <w:t>on</w:t>
            </w:r>
            <w:r w:rsidRPr="00E72B65">
              <w:rPr>
                <w:rFonts w:ascii="Verdana" w:hAnsi="Verdana" w:cs="Arial"/>
                <w:sz w:val="20"/>
                <w:szCs w:val="20"/>
              </w:rPr>
              <w:t>.</w:t>
            </w:r>
          </w:p>
        </w:tc>
      </w:tr>
      <w:tr w:rsidR="00422B49" w:rsidRPr="00E72B65" w14:paraId="7FEEC237" w14:textId="77777777" w:rsidTr="00926E38">
        <w:trPr>
          <w:trHeight w:hRule="exact" w:val="4121"/>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1471AC6A"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lastRenderedPageBreak/>
              <w:t>A person from the European Economic Area (EEA) (who falls within Part 2 and Chapters 1, 2 and 4 of Part 3 of the European Communities (Recognition of Professional Qualifications) Regulations 2007(b)).</w:t>
            </w:r>
          </w:p>
        </w:tc>
        <w:tc>
          <w:tcPr>
            <w:tcW w:w="4678" w:type="dxa"/>
            <w:tcBorders>
              <w:top w:val="single" w:sz="4" w:space="0" w:color="211E1F"/>
              <w:left w:val="single" w:sz="4" w:space="0" w:color="211E1F"/>
              <w:bottom w:val="single" w:sz="4" w:space="0" w:color="211E1F"/>
              <w:right w:val="single" w:sz="4" w:space="0" w:color="211E1F"/>
            </w:tcBorders>
            <w:vAlign w:val="center"/>
          </w:tcPr>
          <w:p w14:paraId="67F011FB" w14:textId="04571571" w:rsidR="00422B49" w:rsidRPr="00E72B65" w:rsidRDefault="00837674"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sz w:val="20"/>
                <w:szCs w:val="20"/>
              </w:rPr>
              <w:t xml:space="preserve">A teacher from the EEA who has applied successfully to the </w:t>
            </w:r>
            <w:r w:rsidR="001C2E96" w:rsidRPr="00E72B65">
              <w:rPr>
                <w:rFonts w:ascii="Verdana" w:hAnsi="Verdana"/>
                <w:sz w:val="20"/>
                <w:szCs w:val="20"/>
              </w:rPr>
              <w:t>TRA</w:t>
            </w:r>
            <w:r w:rsidRPr="00E72B65">
              <w:rPr>
                <w:rFonts w:ascii="Verdana" w:hAnsi="Verdana"/>
                <w:sz w:val="20"/>
                <w:szCs w:val="20"/>
              </w:rPr>
              <w:t xml:space="preserve">, for QTS, or a teacher from the EEA who has declared successfully to the </w:t>
            </w:r>
            <w:r w:rsidR="001C2E96" w:rsidRPr="00E72B65">
              <w:rPr>
                <w:rFonts w:ascii="Verdana" w:hAnsi="Verdana"/>
                <w:sz w:val="20"/>
                <w:szCs w:val="20"/>
              </w:rPr>
              <w:t>TRA</w:t>
            </w:r>
            <w:r w:rsidRPr="00E72B65">
              <w:rPr>
                <w:rFonts w:ascii="Verdana" w:hAnsi="Verdana"/>
                <w:sz w:val="20"/>
                <w:szCs w:val="20"/>
              </w:rPr>
              <w:t>, to work in England on a temporary basis or teachers who have been granted partial access to the teaching profession in accordance with Part 1 of the European Union (Recognition of Professional Qualifications) Regulations 2015, namely SEND teachers who are qualified only to teach pupils in SEND specialist schools and specialist units within mainstream settings.</w:t>
            </w:r>
          </w:p>
        </w:tc>
      </w:tr>
      <w:tr w:rsidR="00422B49" w:rsidRPr="00E72B65" w14:paraId="5639CD14" w14:textId="77777777" w:rsidTr="00926E38">
        <w:trPr>
          <w:trHeight w:hRule="exact" w:val="4121"/>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59DB7BD"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A person who became a qualified teacher by virtue of regulation 5 of, and paragraph 12 of Schedule 2 to, the 2003 Qualification Regulations, i.e. certain teachers who gained QTS whilst working in an independent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0E9E759A"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A teacher who has been judged by the</w:t>
            </w:r>
          </w:p>
          <w:p w14:paraId="07601532" w14:textId="58DBCA1C" w:rsidR="00422B49" w:rsidRPr="00E72B65" w:rsidRDefault="001C2E96"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TRA</w:t>
            </w:r>
            <w:r w:rsidR="00422B49" w:rsidRPr="00E72B65">
              <w:rPr>
                <w:rFonts w:ascii="Verdana" w:hAnsi="Verdana" w:cs="Arial"/>
                <w:sz w:val="20"/>
                <w:szCs w:val="20"/>
              </w:rPr>
              <w:t>, as meeting the specified QTS standards, whilst working in an independent school, where the NQT must have:</w:t>
            </w:r>
          </w:p>
          <w:p w14:paraId="0C19DA23" w14:textId="77777777" w:rsidR="00422B49" w:rsidRPr="00E72B65" w:rsidRDefault="00422B49" w:rsidP="00926E38">
            <w:pPr>
              <w:pStyle w:val="ListParagraph"/>
              <w:widowControl w:val="0"/>
              <w:numPr>
                <w:ilvl w:val="0"/>
                <w:numId w:val="13"/>
              </w:numPr>
              <w:autoSpaceDE w:val="0"/>
              <w:autoSpaceDN w:val="0"/>
              <w:adjustRightInd w:val="0"/>
              <w:spacing w:before="6" w:after="0"/>
              <w:rPr>
                <w:rFonts w:ascii="Verdana" w:hAnsi="Verdana" w:cs="Arial"/>
                <w:sz w:val="20"/>
                <w:szCs w:val="20"/>
              </w:rPr>
            </w:pPr>
            <w:r w:rsidRPr="00E72B65">
              <w:rPr>
                <w:rFonts w:ascii="Verdana" w:hAnsi="Verdana" w:cs="Arial"/>
                <w:sz w:val="20"/>
                <w:szCs w:val="20"/>
              </w:rPr>
              <w:t>Been employed by an independent school before 1989; and</w:t>
            </w:r>
          </w:p>
          <w:p w14:paraId="56D22251" w14:textId="77777777" w:rsidR="00422B49" w:rsidRPr="00E72B65" w:rsidRDefault="00422B49" w:rsidP="00926E38">
            <w:pPr>
              <w:pStyle w:val="ListParagraph"/>
              <w:widowControl w:val="0"/>
              <w:numPr>
                <w:ilvl w:val="0"/>
                <w:numId w:val="13"/>
              </w:numPr>
              <w:autoSpaceDE w:val="0"/>
              <w:autoSpaceDN w:val="0"/>
              <w:adjustRightInd w:val="0"/>
              <w:spacing w:before="6" w:after="0"/>
              <w:rPr>
                <w:rFonts w:ascii="Verdana" w:hAnsi="Verdana" w:cs="Arial"/>
                <w:sz w:val="20"/>
                <w:szCs w:val="20"/>
              </w:rPr>
            </w:pPr>
            <w:r w:rsidRPr="00E72B65">
              <w:rPr>
                <w:rFonts w:ascii="Verdana" w:hAnsi="Verdana" w:cs="Arial"/>
                <w:sz w:val="20"/>
                <w:szCs w:val="20"/>
              </w:rPr>
              <w:t>Gained a specified qualification before 1974 or 1989 (dependent upon the type of qualification); and</w:t>
            </w:r>
          </w:p>
          <w:p w14:paraId="567B60B4" w14:textId="77777777" w:rsidR="00422B49" w:rsidRPr="00E72B65" w:rsidRDefault="00422B49" w:rsidP="00926E38">
            <w:pPr>
              <w:pStyle w:val="ListParagraph"/>
              <w:widowControl w:val="0"/>
              <w:numPr>
                <w:ilvl w:val="0"/>
                <w:numId w:val="13"/>
              </w:numPr>
              <w:autoSpaceDE w:val="0"/>
              <w:autoSpaceDN w:val="0"/>
              <w:adjustRightInd w:val="0"/>
              <w:spacing w:before="6" w:after="0"/>
              <w:rPr>
                <w:rFonts w:ascii="Verdana" w:hAnsi="Verdana" w:cs="Arial"/>
                <w:sz w:val="20"/>
                <w:szCs w:val="20"/>
              </w:rPr>
            </w:pPr>
            <w:r w:rsidRPr="00E72B65">
              <w:rPr>
                <w:rFonts w:ascii="Verdana" w:hAnsi="Verdana" w:cs="Arial"/>
                <w:sz w:val="20"/>
                <w:szCs w:val="20"/>
              </w:rPr>
              <w:t>Been employed in an independent school at the time of recommendation, and the recommendation must have taken place prior to September 2004.</w:t>
            </w:r>
          </w:p>
        </w:tc>
      </w:tr>
      <w:tr w:rsidR="00422B49" w:rsidRPr="00E72B65" w14:paraId="38246ABB" w14:textId="77777777" w:rsidTr="00926E38">
        <w:trPr>
          <w:trHeight w:hRule="exact" w:val="3839"/>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27D637E"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A qualified overseas-trained teacher from Australia, Canada, New Zealand,</w:t>
            </w:r>
          </w:p>
          <w:p w14:paraId="1F5E897B"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or the United States of America.</w:t>
            </w:r>
          </w:p>
        </w:tc>
        <w:tc>
          <w:tcPr>
            <w:tcW w:w="4678" w:type="dxa"/>
            <w:tcBorders>
              <w:top w:val="single" w:sz="4" w:space="0" w:color="211E1F"/>
              <w:left w:val="single" w:sz="4" w:space="0" w:color="211E1F"/>
              <w:bottom w:val="single" w:sz="4" w:space="0" w:color="211E1F"/>
              <w:right w:val="single" w:sz="4" w:space="0" w:color="211E1F"/>
            </w:tcBorders>
            <w:vAlign w:val="center"/>
          </w:tcPr>
          <w:p w14:paraId="08CCE9B7"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Teachers who have successfully completed a programme of professional</w:t>
            </w:r>
          </w:p>
          <w:p w14:paraId="382EB42C"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training for teachers in Australia, Canada, New Zealand or the USA and who have successfully completed or satisfied any additional conditions</w:t>
            </w:r>
          </w:p>
          <w:p w14:paraId="72C2D9A4"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required in order to be employed as a qualified teacher on a permanent basis in government-funded schools in that country; and who is not the subject of any decision or pending proceedings that may restrict that person’s eligibility to teach in that country.</w:t>
            </w:r>
          </w:p>
        </w:tc>
      </w:tr>
      <w:tr w:rsidR="00422B49" w:rsidRPr="00E72B65" w14:paraId="619E16AB" w14:textId="77777777" w:rsidTr="00926E3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681F4F0A"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lastRenderedPageBreak/>
              <w:t>An overseas-trained teacher (OTT), from outside the EEA, who has gained QTS and was successfully assessed against the relevant standards as these would apply at the end of induction.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14281AF0"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An overseas-trained teacher (from outside the EEA) with at least two years’ experience, who has obtained QTS and who has been assessed against the relevant standards for the purposes of induction.</w:t>
            </w:r>
          </w:p>
        </w:tc>
      </w:tr>
      <w:tr w:rsidR="00422B49" w:rsidRPr="00E72B65" w14:paraId="1163E87E" w14:textId="77777777" w:rsidTr="00926E3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8D881C8"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Scottish- or Northern Irish-trained teachers employed in England on or before 7 May 1999.</w:t>
            </w:r>
          </w:p>
        </w:tc>
        <w:tc>
          <w:tcPr>
            <w:tcW w:w="4678" w:type="dxa"/>
            <w:tcBorders>
              <w:top w:val="single" w:sz="4" w:space="0" w:color="211E1F"/>
              <w:left w:val="single" w:sz="4" w:space="0" w:color="211E1F"/>
              <w:bottom w:val="single" w:sz="4" w:space="0" w:color="211E1F"/>
              <w:right w:val="single" w:sz="4" w:space="0" w:color="211E1F"/>
            </w:tcBorders>
            <w:vAlign w:val="center"/>
          </w:tcPr>
          <w:p w14:paraId="74F77918"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Teachers who trained in Scotland or</w:t>
            </w:r>
          </w:p>
          <w:p w14:paraId="54ED8AB3"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Northern Ireland and who were</w:t>
            </w:r>
          </w:p>
          <w:p w14:paraId="37EECDF8"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employed as teachers in England before</w:t>
            </w:r>
          </w:p>
          <w:p w14:paraId="5F606DDF"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7 May 1999.</w:t>
            </w:r>
          </w:p>
        </w:tc>
      </w:tr>
      <w:tr w:rsidR="00422B49" w:rsidRPr="00E72B65" w14:paraId="1249915F" w14:textId="77777777" w:rsidTr="00926E38">
        <w:trPr>
          <w:trHeight w:hRule="exact" w:val="4378"/>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40DAF381" w14:textId="515B470B"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 xml:space="preserve">A person who became a qualified teacher virtue of regulation 5 of, and paragraph 13 of Schedule 2 to, the 2003 Qualification Regulations, i.e. certain teachers who gained QTS whilst working in </w:t>
            </w:r>
            <w:r w:rsidR="00A654F5" w:rsidRPr="00E72B65">
              <w:rPr>
                <w:rFonts w:ascii="Verdana" w:hAnsi="Verdana" w:cs="Arial"/>
                <w:sz w:val="20"/>
                <w:szCs w:val="20"/>
              </w:rPr>
              <w:t xml:space="preserve">an FE school </w:t>
            </w:r>
            <w:r w:rsidRPr="00E72B65">
              <w:rPr>
                <w:rFonts w:ascii="Verdana" w:hAnsi="Verdana" w:cs="Arial"/>
                <w:sz w:val="20"/>
                <w:szCs w:val="20"/>
              </w:rPr>
              <w:t>or as an instructor in a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2ABC6B84"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A teacher who has been judged by the</w:t>
            </w:r>
          </w:p>
          <w:p w14:paraId="19755DA7" w14:textId="6C54F152" w:rsidR="00422B49" w:rsidRPr="00E72B65" w:rsidRDefault="001C2E96"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TRA</w:t>
            </w:r>
            <w:r w:rsidR="00422B49" w:rsidRPr="00E72B65">
              <w:rPr>
                <w:rFonts w:ascii="Verdana" w:hAnsi="Verdana" w:cs="Arial"/>
                <w:sz w:val="20"/>
                <w:szCs w:val="20"/>
              </w:rPr>
              <w:t xml:space="preserve">, as performing satisfactorily against the relevant standards, whilst working in a </w:t>
            </w:r>
            <w:r w:rsidR="00A654F5" w:rsidRPr="00E72B65">
              <w:rPr>
                <w:rFonts w:ascii="Verdana" w:hAnsi="Verdana" w:cs="Arial"/>
                <w:sz w:val="20"/>
                <w:szCs w:val="20"/>
              </w:rPr>
              <w:t>FE school</w:t>
            </w:r>
            <w:r w:rsidR="00422B49" w:rsidRPr="00E72B65">
              <w:rPr>
                <w:rFonts w:ascii="Verdana" w:hAnsi="Verdana" w:cs="Arial"/>
                <w:sz w:val="20"/>
                <w:szCs w:val="20"/>
              </w:rPr>
              <w:t xml:space="preserve"> or as an instructor in a school where the NQT must have:</w:t>
            </w:r>
          </w:p>
          <w:p w14:paraId="46969A12" w14:textId="42566EB7" w:rsidR="00422B49" w:rsidRPr="00E72B65" w:rsidRDefault="00422B49" w:rsidP="00926E38">
            <w:pPr>
              <w:pStyle w:val="ListParagraph"/>
              <w:widowControl w:val="0"/>
              <w:numPr>
                <w:ilvl w:val="0"/>
                <w:numId w:val="12"/>
              </w:numPr>
              <w:autoSpaceDE w:val="0"/>
              <w:autoSpaceDN w:val="0"/>
              <w:adjustRightInd w:val="0"/>
              <w:spacing w:before="6" w:after="0"/>
              <w:ind w:left="463"/>
              <w:rPr>
                <w:rFonts w:ascii="Verdana" w:hAnsi="Verdana" w:cs="Arial"/>
                <w:sz w:val="20"/>
                <w:szCs w:val="20"/>
              </w:rPr>
            </w:pPr>
            <w:r w:rsidRPr="00E72B65">
              <w:rPr>
                <w:rFonts w:ascii="Verdana" w:hAnsi="Verdana" w:cs="Arial"/>
                <w:sz w:val="20"/>
                <w:szCs w:val="20"/>
              </w:rPr>
              <w:t>Been employed by an FE</w:t>
            </w:r>
            <w:r w:rsidR="00B476DA" w:rsidRPr="00E72B65">
              <w:rPr>
                <w:rFonts w:ascii="Verdana" w:hAnsi="Verdana" w:cs="Arial"/>
                <w:sz w:val="20"/>
                <w:szCs w:val="20"/>
              </w:rPr>
              <w:t xml:space="preserve"> </w:t>
            </w:r>
            <w:r w:rsidRPr="00E72B65">
              <w:rPr>
                <w:rFonts w:ascii="Verdana" w:hAnsi="Verdana" w:cs="Arial"/>
                <w:sz w:val="20"/>
                <w:szCs w:val="20"/>
              </w:rPr>
              <w:t>school before 1989; and</w:t>
            </w:r>
          </w:p>
          <w:p w14:paraId="1AA18C8B" w14:textId="77777777" w:rsidR="00422B49" w:rsidRPr="00E72B65" w:rsidRDefault="00422B49" w:rsidP="00926E38">
            <w:pPr>
              <w:pStyle w:val="ListParagraph"/>
              <w:widowControl w:val="0"/>
              <w:numPr>
                <w:ilvl w:val="0"/>
                <w:numId w:val="12"/>
              </w:numPr>
              <w:autoSpaceDE w:val="0"/>
              <w:autoSpaceDN w:val="0"/>
              <w:adjustRightInd w:val="0"/>
              <w:spacing w:before="6" w:after="0"/>
              <w:ind w:left="463"/>
              <w:rPr>
                <w:rFonts w:ascii="Verdana" w:hAnsi="Verdana" w:cs="Arial"/>
                <w:sz w:val="20"/>
                <w:szCs w:val="20"/>
              </w:rPr>
            </w:pPr>
            <w:r w:rsidRPr="00E72B65">
              <w:rPr>
                <w:rFonts w:ascii="Verdana" w:hAnsi="Verdana" w:cs="Arial"/>
                <w:sz w:val="20"/>
                <w:szCs w:val="20"/>
              </w:rPr>
              <w:t>Gained a specified qualification before 1974 or 1989 (dependent upon the type of qualification); and</w:t>
            </w:r>
          </w:p>
          <w:p w14:paraId="42996878" w14:textId="0DB96C03" w:rsidR="00422B49" w:rsidRPr="00E72B65" w:rsidRDefault="00422B49" w:rsidP="00926E38">
            <w:pPr>
              <w:pStyle w:val="ListParagraph"/>
              <w:widowControl w:val="0"/>
              <w:numPr>
                <w:ilvl w:val="0"/>
                <w:numId w:val="12"/>
              </w:numPr>
              <w:autoSpaceDE w:val="0"/>
              <w:autoSpaceDN w:val="0"/>
              <w:adjustRightInd w:val="0"/>
              <w:spacing w:before="6" w:after="0"/>
              <w:ind w:left="463"/>
              <w:rPr>
                <w:rFonts w:ascii="Verdana" w:hAnsi="Verdana" w:cs="Arial"/>
                <w:sz w:val="20"/>
                <w:szCs w:val="20"/>
              </w:rPr>
            </w:pPr>
            <w:r w:rsidRPr="00E72B65">
              <w:rPr>
                <w:rFonts w:ascii="Verdana" w:hAnsi="Verdana" w:cs="Arial"/>
                <w:sz w:val="20"/>
                <w:szCs w:val="20"/>
              </w:rPr>
              <w:t>Been employed in an FE</w:t>
            </w:r>
            <w:r w:rsidR="00B476DA" w:rsidRPr="00E72B65">
              <w:rPr>
                <w:rFonts w:ascii="Verdana" w:hAnsi="Verdana" w:cs="Arial"/>
                <w:sz w:val="20"/>
                <w:szCs w:val="20"/>
              </w:rPr>
              <w:t xml:space="preserve"> s</w:t>
            </w:r>
            <w:r w:rsidRPr="00E72B65">
              <w:rPr>
                <w:rFonts w:ascii="Verdana" w:hAnsi="Verdana" w:cs="Arial"/>
                <w:sz w:val="20"/>
                <w:szCs w:val="20"/>
              </w:rPr>
              <w:t>chool at the time of recommendation, and the recommendation must have taken place prior to September 2004.</w:t>
            </w:r>
          </w:p>
        </w:tc>
      </w:tr>
      <w:tr w:rsidR="00422B49" w:rsidRPr="00E72B65" w14:paraId="181A9620" w14:textId="77777777" w:rsidTr="00926E38">
        <w:trPr>
          <w:trHeight w:hRule="exact" w:val="2319"/>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206D3157" w14:textId="77777777" w:rsidR="00B476DA" w:rsidRPr="00E72B65" w:rsidRDefault="00B476DA" w:rsidP="00926E38">
            <w:pPr>
              <w:widowControl w:val="0"/>
              <w:autoSpaceDE w:val="0"/>
              <w:autoSpaceDN w:val="0"/>
              <w:adjustRightInd w:val="0"/>
              <w:spacing w:before="6" w:after="0"/>
              <w:ind w:left="103"/>
              <w:rPr>
                <w:rFonts w:ascii="Verdana" w:hAnsi="Verdana"/>
                <w:sz w:val="20"/>
                <w:szCs w:val="20"/>
              </w:rPr>
            </w:pPr>
            <w:r w:rsidRPr="00E72B65">
              <w:rPr>
                <w:rFonts w:ascii="Verdana" w:hAnsi="Verdana"/>
                <w:sz w:val="20"/>
                <w:szCs w:val="20"/>
              </w:rPr>
              <w:t>A person who has been awarded qualified teacher learning and skills status:</w:t>
            </w:r>
          </w:p>
          <w:p w14:paraId="6F71F486" w14:textId="3A538639" w:rsidR="00B476DA" w:rsidRPr="00E72B65" w:rsidRDefault="00B476DA" w:rsidP="00926E38">
            <w:pPr>
              <w:pStyle w:val="ListParagraph"/>
              <w:widowControl w:val="0"/>
              <w:numPr>
                <w:ilvl w:val="0"/>
                <w:numId w:val="14"/>
              </w:numPr>
              <w:autoSpaceDE w:val="0"/>
              <w:autoSpaceDN w:val="0"/>
              <w:adjustRightInd w:val="0"/>
              <w:spacing w:before="6" w:after="0"/>
              <w:rPr>
                <w:rFonts w:ascii="Verdana" w:hAnsi="Verdana" w:cs="Arial"/>
                <w:sz w:val="20"/>
                <w:szCs w:val="20"/>
              </w:rPr>
            </w:pPr>
            <w:r w:rsidRPr="00E72B65">
              <w:rPr>
                <w:rFonts w:ascii="Verdana" w:hAnsi="Verdana"/>
                <w:sz w:val="20"/>
                <w:szCs w:val="20"/>
              </w:rPr>
              <w:t>On or before 31st October 2014, by the Institute for Learning; or</w:t>
            </w:r>
          </w:p>
          <w:p w14:paraId="2B5AB1D2" w14:textId="0D42A9D1" w:rsidR="00422B49" w:rsidRPr="00E72B65" w:rsidRDefault="00B476DA" w:rsidP="00926E38">
            <w:pPr>
              <w:pStyle w:val="ListParagraph"/>
              <w:widowControl w:val="0"/>
              <w:numPr>
                <w:ilvl w:val="0"/>
                <w:numId w:val="14"/>
              </w:numPr>
              <w:autoSpaceDE w:val="0"/>
              <w:autoSpaceDN w:val="0"/>
              <w:adjustRightInd w:val="0"/>
              <w:spacing w:before="6" w:after="0"/>
              <w:rPr>
                <w:rFonts w:ascii="Verdana" w:hAnsi="Verdana" w:cs="Arial"/>
                <w:sz w:val="20"/>
                <w:szCs w:val="20"/>
              </w:rPr>
            </w:pPr>
            <w:r w:rsidRPr="00E72B65">
              <w:rPr>
                <w:rFonts w:ascii="Verdana" w:hAnsi="Verdana"/>
                <w:sz w:val="20"/>
                <w:szCs w:val="20"/>
              </w:rPr>
              <w:t>On or after 1st November 2014, by the Education and Training Foundation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516483A1" w14:textId="22221900" w:rsidR="00422B49" w:rsidRPr="00E72B65" w:rsidRDefault="00B476DA"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sz w:val="20"/>
                <w:szCs w:val="20"/>
              </w:rPr>
              <w:t xml:space="preserve">Teachers who have been awarded Qualified Teacher in Learning and Skills (QTLS) Status by the Society for Education (SET) (formerly the Institute for Learning – </w:t>
            </w:r>
            <w:proofErr w:type="spellStart"/>
            <w:r w:rsidRPr="00E72B65">
              <w:rPr>
                <w:rFonts w:ascii="Verdana" w:hAnsi="Verdana"/>
                <w:sz w:val="20"/>
                <w:szCs w:val="20"/>
              </w:rPr>
              <w:t>IfL</w:t>
            </w:r>
            <w:proofErr w:type="spellEnd"/>
            <w:r w:rsidRPr="00E72B65">
              <w:rPr>
                <w:rFonts w:ascii="Verdana" w:hAnsi="Verdana"/>
                <w:sz w:val="20"/>
                <w:szCs w:val="20"/>
              </w:rPr>
              <w:t>) and who hold active membership with the SET.</w:t>
            </w:r>
          </w:p>
        </w:tc>
      </w:tr>
      <w:tr w:rsidR="00422B49" w:rsidRPr="00E72B65" w14:paraId="5B3397E5" w14:textId="77777777" w:rsidTr="00926E3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4EFE0CE9" w14:textId="2B9B0923"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 xml:space="preserve">Completed a course of </w:t>
            </w:r>
            <w:r w:rsidR="00FB3A9A" w:rsidRPr="00E72B65">
              <w:rPr>
                <w:rFonts w:ascii="Verdana" w:hAnsi="Verdana" w:cs="Arial"/>
                <w:sz w:val="20"/>
                <w:szCs w:val="20"/>
              </w:rPr>
              <w:t>ITT</w:t>
            </w:r>
            <w:r w:rsidRPr="00E72B65">
              <w:rPr>
                <w:rFonts w:ascii="Verdana" w:hAnsi="Verdana" w:cs="Arial"/>
                <w:sz w:val="20"/>
                <w:szCs w:val="20"/>
              </w:rPr>
              <w:t xml:space="preserve"> in Wales before September</w:t>
            </w:r>
          </w:p>
          <w:p w14:paraId="034224D5" w14:textId="40C55FB0"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2003.</w:t>
            </w:r>
          </w:p>
        </w:tc>
        <w:tc>
          <w:tcPr>
            <w:tcW w:w="4678" w:type="dxa"/>
            <w:tcBorders>
              <w:top w:val="single" w:sz="4" w:space="0" w:color="211E1F"/>
              <w:left w:val="single" w:sz="4" w:space="0" w:color="211E1F"/>
              <w:bottom w:val="single" w:sz="4" w:space="0" w:color="211E1F"/>
              <w:right w:val="single" w:sz="4" w:space="0" w:color="211E1F"/>
            </w:tcBorders>
            <w:vAlign w:val="center"/>
          </w:tcPr>
          <w:p w14:paraId="1B8BBF38" w14:textId="77777777" w:rsidR="00422B49" w:rsidRPr="00E72B65" w:rsidRDefault="00422B49" w:rsidP="00926E38">
            <w:pPr>
              <w:widowControl w:val="0"/>
              <w:autoSpaceDE w:val="0"/>
              <w:autoSpaceDN w:val="0"/>
              <w:adjustRightInd w:val="0"/>
              <w:spacing w:before="6" w:after="0"/>
              <w:ind w:left="103"/>
              <w:rPr>
                <w:rFonts w:ascii="Verdana" w:hAnsi="Verdana" w:cs="Arial"/>
                <w:sz w:val="20"/>
                <w:szCs w:val="20"/>
              </w:rPr>
            </w:pPr>
            <w:r w:rsidRPr="00E72B65">
              <w:rPr>
                <w:rFonts w:ascii="Verdana" w:hAnsi="Verdana" w:cs="Arial"/>
                <w:sz w:val="20"/>
                <w:szCs w:val="20"/>
              </w:rPr>
              <w:t>A teacher who completed a course of initial teacher training in Wales before September 2003.</w:t>
            </w:r>
          </w:p>
        </w:tc>
      </w:tr>
    </w:tbl>
    <w:p w14:paraId="069B7E51" w14:textId="61B5AFAC" w:rsidR="00F47312" w:rsidRDefault="00F47312" w:rsidP="00F47312">
      <w:pPr>
        <w:rPr>
          <w:rFonts w:ascii="Verdana" w:hAnsi="Verdana"/>
          <w:sz w:val="20"/>
          <w:szCs w:val="20"/>
        </w:rPr>
      </w:pPr>
    </w:p>
    <w:p w14:paraId="0B7E2708" w14:textId="1B7CB737" w:rsidR="00F47312" w:rsidRPr="00AD0DE8" w:rsidRDefault="00F47312" w:rsidP="00F47312">
      <w:pPr>
        <w:rPr>
          <w:rFonts w:ascii="Verdana" w:hAnsi="Verdana"/>
          <w:sz w:val="20"/>
          <w:szCs w:val="20"/>
        </w:rPr>
      </w:pPr>
      <w:r>
        <w:rPr>
          <w:rFonts w:ascii="Verdana" w:hAnsi="Verdana"/>
          <w:sz w:val="20"/>
          <w:szCs w:val="20"/>
        </w:rPr>
        <w:t>Signed:</w:t>
      </w:r>
      <w:r w:rsidRPr="0022657A">
        <w:t xml:space="preserve"> </w:t>
      </w:r>
      <w:r>
        <w:rPr>
          <w:rFonts w:ascii="Verdana" w:hAnsi="Verdana"/>
          <w:sz w:val="20"/>
          <w:szCs w:val="20"/>
        </w:rPr>
        <w:tab/>
      </w:r>
      <w:r w:rsidR="00F419EC">
        <w:rPr>
          <w:rFonts w:ascii="Verdana" w:hAnsi="Verdana"/>
          <w:sz w:val="20"/>
          <w:szCs w:val="20"/>
        </w:rPr>
        <w:tab/>
      </w:r>
      <w:r w:rsidR="00F419EC">
        <w:rPr>
          <w:rFonts w:ascii="Verdana" w:hAnsi="Verdana"/>
          <w:sz w:val="20"/>
          <w:szCs w:val="20"/>
        </w:rPr>
        <w:tab/>
      </w:r>
      <w:r w:rsidR="00F419EC">
        <w:rPr>
          <w:rFonts w:ascii="Verdana" w:hAnsi="Verdana"/>
          <w:sz w:val="20"/>
          <w:szCs w:val="20"/>
        </w:rPr>
        <w:tab/>
        <w:t>Ian Wilson</w:t>
      </w:r>
      <w:r>
        <w:rPr>
          <w:rFonts w:ascii="Verdana" w:hAnsi="Verdana"/>
          <w:sz w:val="20"/>
          <w:szCs w:val="20"/>
        </w:rPr>
        <w:tab/>
        <w:t>Chair of the board of t</w:t>
      </w:r>
      <w:r w:rsidRPr="00AD0DE8">
        <w:rPr>
          <w:rFonts w:ascii="Verdana" w:hAnsi="Verdana"/>
          <w:sz w:val="20"/>
          <w:szCs w:val="20"/>
        </w:rPr>
        <w:t>rustees</w:t>
      </w:r>
    </w:p>
    <w:p w14:paraId="1EAE3DB3" w14:textId="4A50C4A6" w:rsidR="00F47312" w:rsidRPr="00AD0DE8" w:rsidRDefault="00F47312" w:rsidP="00F47312">
      <w:pPr>
        <w:jc w:val="both"/>
        <w:rPr>
          <w:rFonts w:ascii="Verdana" w:hAnsi="Verdana"/>
          <w:sz w:val="20"/>
          <w:szCs w:val="20"/>
        </w:rPr>
      </w:pPr>
      <w:r w:rsidRPr="00AD0DE8">
        <w:rPr>
          <w:rFonts w:ascii="Verdana" w:hAnsi="Verdana"/>
          <w:sz w:val="20"/>
          <w:szCs w:val="20"/>
        </w:rPr>
        <w:t>Signed:</w:t>
      </w:r>
      <w:r w:rsidR="00F419EC">
        <w:rPr>
          <w:rFonts w:ascii="Verdana" w:hAnsi="Verdana"/>
          <w:sz w:val="20"/>
          <w:szCs w:val="20"/>
        </w:rPr>
        <w:tab/>
      </w:r>
      <w:r w:rsidR="00007454">
        <w:rPr>
          <w:rFonts w:ascii="Verdana" w:hAnsi="Verdana"/>
          <w:sz w:val="20"/>
          <w:szCs w:val="20"/>
        </w:rPr>
        <w:t xml:space="preserve">                                </w:t>
      </w:r>
      <w:r w:rsidR="00F419EC">
        <w:rPr>
          <w:rFonts w:ascii="Verdana" w:hAnsi="Verdana"/>
          <w:sz w:val="20"/>
          <w:szCs w:val="20"/>
        </w:rPr>
        <w:t xml:space="preserve">Paula </w:t>
      </w:r>
      <w:proofErr w:type="spellStart"/>
      <w:r w:rsidR="00F419EC">
        <w:rPr>
          <w:rFonts w:ascii="Verdana" w:hAnsi="Verdana"/>
          <w:sz w:val="20"/>
          <w:szCs w:val="20"/>
        </w:rPr>
        <w:t>Conlin</w:t>
      </w:r>
      <w:proofErr w:type="spellEnd"/>
      <w:r w:rsidR="00F419EC">
        <w:rPr>
          <w:rFonts w:ascii="Verdana" w:hAnsi="Verdana"/>
          <w:sz w:val="20"/>
          <w:szCs w:val="20"/>
        </w:rPr>
        <w:t xml:space="preserve"> nee Moreton</w:t>
      </w:r>
      <w:r w:rsidR="00F419EC">
        <w:rPr>
          <w:rFonts w:ascii="Verdana" w:hAnsi="Verdana"/>
          <w:sz w:val="20"/>
          <w:szCs w:val="20"/>
        </w:rPr>
        <w:tab/>
        <w:t xml:space="preserve">CEO </w:t>
      </w:r>
      <w:r>
        <w:rPr>
          <w:rFonts w:ascii="Verdana" w:hAnsi="Verdana"/>
          <w:sz w:val="20"/>
          <w:szCs w:val="20"/>
        </w:rPr>
        <w:t>Samara Trust</w:t>
      </w:r>
    </w:p>
    <w:p w14:paraId="2BD463B9" w14:textId="1794FD59" w:rsidR="0016046D" w:rsidRPr="00E72B65" w:rsidRDefault="00F47312" w:rsidP="00F47312">
      <w:pPr>
        <w:jc w:val="both"/>
        <w:rPr>
          <w:rFonts w:ascii="Verdana" w:hAnsi="Verdana" w:cstheme="minorHAnsi"/>
          <w:sz w:val="20"/>
          <w:szCs w:val="20"/>
        </w:rPr>
      </w:pPr>
      <w:r w:rsidRPr="00AD0DE8">
        <w:rPr>
          <w:rFonts w:ascii="Verdana" w:hAnsi="Verdana"/>
          <w:sz w:val="20"/>
          <w:szCs w:val="20"/>
        </w:rPr>
        <w:t>Date:</w:t>
      </w:r>
      <w:r w:rsidR="00F419EC">
        <w:rPr>
          <w:rFonts w:ascii="Verdana" w:hAnsi="Verdana"/>
          <w:sz w:val="20"/>
          <w:szCs w:val="20"/>
        </w:rPr>
        <w:tab/>
      </w:r>
      <w:bookmarkStart w:id="21" w:name="_GoBack"/>
      <w:bookmarkEnd w:id="21"/>
    </w:p>
    <w:sectPr w:rsidR="0016046D" w:rsidRPr="00E72B65" w:rsidSect="00026B54">
      <w:headerReference w:type="default" r:id="rId17"/>
      <w:headerReference w:type="first" r:id="rId18"/>
      <w:pgSz w:w="11906" w:h="16838"/>
      <w:pgMar w:top="1440" w:right="1440" w:bottom="1440" w:left="1440" w:header="709" w:footer="709" w:gutter="0"/>
      <w:pgBorders w:offsetFrom="page">
        <w:top w:val="single" w:sz="36" w:space="24" w:color="456D2B"/>
        <w:left w:val="single" w:sz="36" w:space="24" w:color="456D2B"/>
        <w:bottom w:val="single" w:sz="36" w:space="24" w:color="456D2B"/>
        <w:right w:val="single" w:sz="36" w:space="24" w:color="456D2B"/>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F13EF" w14:textId="77777777" w:rsidR="00FF5C08" w:rsidRDefault="00FF5C08" w:rsidP="00AD4155">
      <w:r>
        <w:separator/>
      </w:r>
    </w:p>
  </w:endnote>
  <w:endnote w:type="continuationSeparator" w:id="0">
    <w:p w14:paraId="3E32E3AE" w14:textId="77777777" w:rsidR="00FF5C08" w:rsidRDefault="00FF5C0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1AF22331-2D12-450B-9958-568182826DF3}"/>
  </w:font>
  <w:font w:name="Arial Unicode MS">
    <w:panose1 w:val="020B0604020202020204"/>
    <w:charset w:val="80"/>
    <w:family w:val="swiss"/>
    <w:pitch w:val="variable"/>
    <w:sig w:usb0="00000000" w:usb1="E9DFFFFF" w:usb2="0000003F" w:usb3="00000000" w:csb0="003F01FF" w:csb1="00000000"/>
  </w:font>
  <w:font w:name="Univers">
    <w:altName w:val="Arial"/>
    <w:charset w:val="00"/>
    <w:family w:val="swiss"/>
    <w:pitch w:val="variable"/>
    <w:sig w:usb0="80000287" w:usb1="00000000" w:usb2="00000000" w:usb3="00000000" w:csb0="0000000F" w:csb1="00000000"/>
  </w:font>
  <w:font w:name="Helvetica Neue">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embedRegular r:id="rId2" w:fontKey="{EDC98506-EA1E-49F2-B99C-BF2BA1A2B38A}"/>
    <w:embedBold r:id="rId3" w:fontKey="{645BAD6C-8C81-4441-ABC9-C394AE2EC55C}"/>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C26C" w14:textId="77777777" w:rsidR="00A074EA" w:rsidRDefault="00A074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56D54" w14:textId="77777777" w:rsidR="00A074EA" w:rsidRDefault="00A074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7FF6" w14:textId="77777777" w:rsidR="00A074EA" w:rsidRDefault="00A074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7D27" w14:textId="77777777" w:rsidR="00FF5C08" w:rsidRDefault="00FF5C08" w:rsidP="00AD4155">
      <w:r>
        <w:separator/>
      </w:r>
    </w:p>
  </w:footnote>
  <w:footnote w:type="continuationSeparator" w:id="0">
    <w:p w14:paraId="41633D7F" w14:textId="77777777" w:rsidR="00FF5C08" w:rsidRDefault="00FF5C08"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F919" w14:textId="77777777" w:rsidR="00A074EA" w:rsidRDefault="00A074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ED07E" w14:textId="77777777" w:rsidR="00A074EA" w:rsidRDefault="00A074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250945"/>
      <w:docPartObj>
        <w:docPartGallery w:val="Watermarks"/>
        <w:docPartUnique/>
      </w:docPartObj>
    </w:sdtPr>
    <w:sdtEndPr/>
    <w:sdtContent>
      <w:p w14:paraId="3AE45111" w14:textId="7D5220B2" w:rsidR="00A074EA" w:rsidRDefault="00FF5C08">
        <w:pPr>
          <w:pStyle w:val="Header"/>
        </w:pPr>
        <w:r>
          <w:rPr>
            <w:noProof/>
            <w:lang w:val="en-US"/>
          </w:rPr>
          <w:pict w14:anchorId="0618E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B59D" w14:textId="77777777" w:rsidR="0021017D" w:rsidRPr="00827A27" w:rsidRDefault="0021017D" w:rsidP="0013653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21017D" w:rsidRDefault="0021017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21017D" w:rsidRDefault="002101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D26"/>
    <w:multiLevelType w:val="hybridMultilevel"/>
    <w:tmpl w:val="64EACCC8"/>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80A6870"/>
    <w:multiLevelType w:val="hybridMultilevel"/>
    <w:tmpl w:val="B1B01DC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 w15:restartNumberingAfterBreak="0">
    <w:nsid w:val="1A921AA6"/>
    <w:multiLevelType w:val="hybridMultilevel"/>
    <w:tmpl w:val="27F2E40E"/>
    <w:lvl w:ilvl="0" w:tplc="7B90EA36">
      <w:start w:val="1"/>
      <w:numFmt w:val="bullet"/>
      <w:lvlText w:val=""/>
      <w:lvlJc w:val="left"/>
      <w:pPr>
        <w:ind w:left="2282" w:hanging="360"/>
      </w:pPr>
      <w:rPr>
        <w:rFonts w:ascii="Symbol" w:hAnsi="Symbol" w:hint="default"/>
      </w:rPr>
    </w:lvl>
    <w:lvl w:ilvl="1" w:tplc="08090003">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4" w15:restartNumberingAfterBreak="0">
    <w:nsid w:val="33B60CF2"/>
    <w:multiLevelType w:val="hybridMultilevel"/>
    <w:tmpl w:val="A7F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22A1"/>
    <w:multiLevelType w:val="multilevel"/>
    <w:tmpl w:val="7C621AEA"/>
    <w:numStyleLink w:val="Style1"/>
  </w:abstractNum>
  <w:abstractNum w:abstractNumId="6" w15:restartNumberingAfterBreak="0">
    <w:nsid w:val="4C8017A0"/>
    <w:multiLevelType w:val="hybridMultilevel"/>
    <w:tmpl w:val="3410ABB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C26716"/>
    <w:multiLevelType w:val="hybridMultilevel"/>
    <w:tmpl w:val="1EC03754"/>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9"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5A1B15AD"/>
    <w:multiLevelType w:val="hybridMultilevel"/>
    <w:tmpl w:val="83B0916A"/>
    <w:lvl w:ilvl="0" w:tplc="052A9CCA">
      <w:start w:val="1"/>
      <w:numFmt w:val="bullet"/>
      <w:pStyle w:val="TSB-PolicyBullets"/>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B23253"/>
    <w:multiLevelType w:val="hybridMultilevel"/>
    <w:tmpl w:val="CB7CF1F4"/>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38A80C96">
      <w:start w:val="1"/>
      <w:numFmt w:val="bullet"/>
      <w:lvlText w:val="-"/>
      <w:lvlJc w:val="left"/>
      <w:pPr>
        <w:ind w:left="2793" w:hanging="360"/>
      </w:pPr>
      <w:rPr>
        <w:rFonts w:ascii="Courier New" w:hAnsi="Courier New"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14"/>
  </w:num>
  <w:num w:numId="3">
    <w:abstractNumId w:val="7"/>
  </w:num>
  <w:num w:numId="4">
    <w:abstractNumId w:val="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715"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num>
  <w:num w:numId="8">
    <w:abstractNumId w:val="11"/>
  </w:num>
  <w:num w:numId="9">
    <w:abstractNumId w:val="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9"/>
  </w:num>
  <w:num w:numId="11">
    <w:abstractNumId w:val="6"/>
  </w:num>
  <w:num w:numId="12">
    <w:abstractNumId w:val="4"/>
  </w:num>
  <w:num w:numId="13">
    <w:abstractNumId w:val="8"/>
  </w:num>
  <w:num w:numId="14">
    <w:abstractNumId w:val="2"/>
  </w:num>
  <w:num w:numId="15">
    <w:abstractNumId w:val="0"/>
  </w:num>
  <w:num w:numId="16">
    <w:abstractNumId w:val="13"/>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07454"/>
    <w:rsid w:val="000100B6"/>
    <w:rsid w:val="0001177F"/>
    <w:rsid w:val="000118E2"/>
    <w:rsid w:val="00012052"/>
    <w:rsid w:val="00014CF2"/>
    <w:rsid w:val="000165F4"/>
    <w:rsid w:val="00020136"/>
    <w:rsid w:val="00020924"/>
    <w:rsid w:val="000229DE"/>
    <w:rsid w:val="00025A79"/>
    <w:rsid w:val="00026B54"/>
    <w:rsid w:val="00026E96"/>
    <w:rsid w:val="0003060D"/>
    <w:rsid w:val="000309F5"/>
    <w:rsid w:val="00030C87"/>
    <w:rsid w:val="00033649"/>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3F98"/>
    <w:rsid w:val="000D5C10"/>
    <w:rsid w:val="000D618A"/>
    <w:rsid w:val="000D6CB9"/>
    <w:rsid w:val="000E006C"/>
    <w:rsid w:val="000E1307"/>
    <w:rsid w:val="000E1630"/>
    <w:rsid w:val="000E2C37"/>
    <w:rsid w:val="000E3A6F"/>
    <w:rsid w:val="000E3CA7"/>
    <w:rsid w:val="000E451C"/>
    <w:rsid w:val="000E4979"/>
    <w:rsid w:val="000E4A6B"/>
    <w:rsid w:val="000E6EDE"/>
    <w:rsid w:val="000F0BDC"/>
    <w:rsid w:val="000F2717"/>
    <w:rsid w:val="000F47E6"/>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36531"/>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08EB"/>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7BD"/>
    <w:rsid w:val="001B0D61"/>
    <w:rsid w:val="001B290B"/>
    <w:rsid w:val="001B2B9B"/>
    <w:rsid w:val="001B4BEB"/>
    <w:rsid w:val="001B60C3"/>
    <w:rsid w:val="001B76C4"/>
    <w:rsid w:val="001B787C"/>
    <w:rsid w:val="001C0534"/>
    <w:rsid w:val="001C173E"/>
    <w:rsid w:val="001C181C"/>
    <w:rsid w:val="001C2E96"/>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1385"/>
    <w:rsid w:val="001F3CFB"/>
    <w:rsid w:val="001F50FF"/>
    <w:rsid w:val="001F635A"/>
    <w:rsid w:val="00201B4B"/>
    <w:rsid w:val="00206835"/>
    <w:rsid w:val="00206D31"/>
    <w:rsid w:val="00206EDA"/>
    <w:rsid w:val="00207C5A"/>
    <w:rsid w:val="0021017D"/>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4C14"/>
    <w:rsid w:val="00265515"/>
    <w:rsid w:val="00266795"/>
    <w:rsid w:val="0026779E"/>
    <w:rsid w:val="002702CE"/>
    <w:rsid w:val="0027048C"/>
    <w:rsid w:val="002777FB"/>
    <w:rsid w:val="0028203B"/>
    <w:rsid w:val="0028407E"/>
    <w:rsid w:val="00285028"/>
    <w:rsid w:val="00285083"/>
    <w:rsid w:val="00285505"/>
    <w:rsid w:val="002859A7"/>
    <w:rsid w:val="0029265C"/>
    <w:rsid w:val="00296326"/>
    <w:rsid w:val="002A0C00"/>
    <w:rsid w:val="002A2040"/>
    <w:rsid w:val="002A3C43"/>
    <w:rsid w:val="002A43B2"/>
    <w:rsid w:val="002B016F"/>
    <w:rsid w:val="002B6711"/>
    <w:rsid w:val="002C0DBF"/>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5A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27D0"/>
    <w:rsid w:val="00333C39"/>
    <w:rsid w:val="0033414D"/>
    <w:rsid w:val="0034350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962"/>
    <w:rsid w:val="003D4877"/>
    <w:rsid w:val="003D4CAA"/>
    <w:rsid w:val="003D5965"/>
    <w:rsid w:val="003D6EF1"/>
    <w:rsid w:val="003D7107"/>
    <w:rsid w:val="003E0A1D"/>
    <w:rsid w:val="003E0C8E"/>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05BCB"/>
    <w:rsid w:val="00411BEB"/>
    <w:rsid w:val="00411E4D"/>
    <w:rsid w:val="00413263"/>
    <w:rsid w:val="00413367"/>
    <w:rsid w:val="0041677E"/>
    <w:rsid w:val="00416A63"/>
    <w:rsid w:val="00417980"/>
    <w:rsid w:val="00417DAB"/>
    <w:rsid w:val="00422B49"/>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6538"/>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80C32"/>
    <w:rsid w:val="004820C8"/>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C37"/>
    <w:rsid w:val="004C5DDB"/>
    <w:rsid w:val="004C69B5"/>
    <w:rsid w:val="004C6B7F"/>
    <w:rsid w:val="004D04B1"/>
    <w:rsid w:val="004D18F0"/>
    <w:rsid w:val="004D36A1"/>
    <w:rsid w:val="004D5CF7"/>
    <w:rsid w:val="004D7474"/>
    <w:rsid w:val="004E018D"/>
    <w:rsid w:val="004E1A6F"/>
    <w:rsid w:val="004E1D19"/>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36C1"/>
    <w:rsid w:val="0053432F"/>
    <w:rsid w:val="00537C1D"/>
    <w:rsid w:val="00540DFC"/>
    <w:rsid w:val="00544310"/>
    <w:rsid w:val="00544554"/>
    <w:rsid w:val="0054678E"/>
    <w:rsid w:val="0055140F"/>
    <w:rsid w:val="00551A23"/>
    <w:rsid w:val="005564EF"/>
    <w:rsid w:val="0055675B"/>
    <w:rsid w:val="00556ECE"/>
    <w:rsid w:val="00557FBC"/>
    <w:rsid w:val="00560CCA"/>
    <w:rsid w:val="005621A9"/>
    <w:rsid w:val="00562D6D"/>
    <w:rsid w:val="00563A69"/>
    <w:rsid w:val="00563B20"/>
    <w:rsid w:val="005653CE"/>
    <w:rsid w:val="00565FBD"/>
    <w:rsid w:val="00566EA3"/>
    <w:rsid w:val="00567E68"/>
    <w:rsid w:val="00570380"/>
    <w:rsid w:val="00570D08"/>
    <w:rsid w:val="00571CA2"/>
    <w:rsid w:val="005730ED"/>
    <w:rsid w:val="00573965"/>
    <w:rsid w:val="005740A3"/>
    <w:rsid w:val="00580AC8"/>
    <w:rsid w:val="00583213"/>
    <w:rsid w:val="00583FC6"/>
    <w:rsid w:val="00585773"/>
    <w:rsid w:val="005918E9"/>
    <w:rsid w:val="00592088"/>
    <w:rsid w:val="00593D35"/>
    <w:rsid w:val="005970E7"/>
    <w:rsid w:val="005972BE"/>
    <w:rsid w:val="00597AE2"/>
    <w:rsid w:val="00597FF3"/>
    <w:rsid w:val="005A6177"/>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E4DC6"/>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1DE"/>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A6F"/>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43C2"/>
    <w:rsid w:val="006D7F0C"/>
    <w:rsid w:val="006E203B"/>
    <w:rsid w:val="006E38C2"/>
    <w:rsid w:val="006E4D56"/>
    <w:rsid w:val="006E5714"/>
    <w:rsid w:val="006E6EA7"/>
    <w:rsid w:val="006E770D"/>
    <w:rsid w:val="006F0B36"/>
    <w:rsid w:val="006F4770"/>
    <w:rsid w:val="00700030"/>
    <w:rsid w:val="00700ABD"/>
    <w:rsid w:val="0070419E"/>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39"/>
    <w:rsid w:val="007D5D79"/>
    <w:rsid w:val="007D737D"/>
    <w:rsid w:val="007E3DA5"/>
    <w:rsid w:val="007E535E"/>
    <w:rsid w:val="007E561E"/>
    <w:rsid w:val="007E726B"/>
    <w:rsid w:val="007E7E23"/>
    <w:rsid w:val="007F460C"/>
    <w:rsid w:val="007F5D7C"/>
    <w:rsid w:val="007F701D"/>
    <w:rsid w:val="007F7982"/>
    <w:rsid w:val="00800008"/>
    <w:rsid w:val="0080065E"/>
    <w:rsid w:val="008014E4"/>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2ABB"/>
    <w:rsid w:val="00834B8A"/>
    <w:rsid w:val="00836A16"/>
    <w:rsid w:val="00837674"/>
    <w:rsid w:val="00846FF8"/>
    <w:rsid w:val="00847A42"/>
    <w:rsid w:val="00847CDD"/>
    <w:rsid w:val="008521DD"/>
    <w:rsid w:val="0085312F"/>
    <w:rsid w:val="008534A5"/>
    <w:rsid w:val="00854F34"/>
    <w:rsid w:val="00857363"/>
    <w:rsid w:val="00857C89"/>
    <w:rsid w:val="00863DE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4C97"/>
    <w:rsid w:val="008901DB"/>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DD8"/>
    <w:rsid w:val="008B7E6D"/>
    <w:rsid w:val="008C185C"/>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03B"/>
    <w:rsid w:val="00924FD5"/>
    <w:rsid w:val="00925A59"/>
    <w:rsid w:val="00926E38"/>
    <w:rsid w:val="00927253"/>
    <w:rsid w:val="009301FC"/>
    <w:rsid w:val="00930E73"/>
    <w:rsid w:val="00933FDD"/>
    <w:rsid w:val="0094103E"/>
    <w:rsid w:val="00941B22"/>
    <w:rsid w:val="009442B9"/>
    <w:rsid w:val="009456B7"/>
    <w:rsid w:val="00945961"/>
    <w:rsid w:val="00945D10"/>
    <w:rsid w:val="009475B4"/>
    <w:rsid w:val="00947A2A"/>
    <w:rsid w:val="0095285E"/>
    <w:rsid w:val="00952DFC"/>
    <w:rsid w:val="00952F39"/>
    <w:rsid w:val="009530AA"/>
    <w:rsid w:val="00953821"/>
    <w:rsid w:val="009562C6"/>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A600C"/>
    <w:rsid w:val="009B3E6F"/>
    <w:rsid w:val="009B4985"/>
    <w:rsid w:val="009B5D2C"/>
    <w:rsid w:val="009B702B"/>
    <w:rsid w:val="009B7574"/>
    <w:rsid w:val="009B7C61"/>
    <w:rsid w:val="009C0342"/>
    <w:rsid w:val="009C2278"/>
    <w:rsid w:val="009C4014"/>
    <w:rsid w:val="009C711B"/>
    <w:rsid w:val="009C72C0"/>
    <w:rsid w:val="009D0D60"/>
    <w:rsid w:val="009D1A1B"/>
    <w:rsid w:val="009D5855"/>
    <w:rsid w:val="009D5B5A"/>
    <w:rsid w:val="009D6753"/>
    <w:rsid w:val="009D69FA"/>
    <w:rsid w:val="009D7C3D"/>
    <w:rsid w:val="009E1147"/>
    <w:rsid w:val="009E278E"/>
    <w:rsid w:val="009E34DC"/>
    <w:rsid w:val="009E44FB"/>
    <w:rsid w:val="009F0D88"/>
    <w:rsid w:val="009F1103"/>
    <w:rsid w:val="009F3A48"/>
    <w:rsid w:val="009F5952"/>
    <w:rsid w:val="00A04460"/>
    <w:rsid w:val="00A06FE5"/>
    <w:rsid w:val="00A074EA"/>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3684"/>
    <w:rsid w:val="00A547CF"/>
    <w:rsid w:val="00A57973"/>
    <w:rsid w:val="00A61CB9"/>
    <w:rsid w:val="00A6540D"/>
    <w:rsid w:val="00A654F5"/>
    <w:rsid w:val="00A666B6"/>
    <w:rsid w:val="00A66BD1"/>
    <w:rsid w:val="00A7242F"/>
    <w:rsid w:val="00A74C4C"/>
    <w:rsid w:val="00A7597D"/>
    <w:rsid w:val="00A77118"/>
    <w:rsid w:val="00A778BC"/>
    <w:rsid w:val="00A82E67"/>
    <w:rsid w:val="00A83249"/>
    <w:rsid w:val="00A838EF"/>
    <w:rsid w:val="00A840FA"/>
    <w:rsid w:val="00A8675F"/>
    <w:rsid w:val="00A86E5A"/>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421E"/>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E7DB1"/>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677F"/>
    <w:rsid w:val="00B3009C"/>
    <w:rsid w:val="00B3258C"/>
    <w:rsid w:val="00B32F87"/>
    <w:rsid w:val="00B332ED"/>
    <w:rsid w:val="00B33428"/>
    <w:rsid w:val="00B34C63"/>
    <w:rsid w:val="00B370BA"/>
    <w:rsid w:val="00B42F4D"/>
    <w:rsid w:val="00B441C1"/>
    <w:rsid w:val="00B46687"/>
    <w:rsid w:val="00B476DA"/>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2FCA"/>
    <w:rsid w:val="00B85AFC"/>
    <w:rsid w:val="00B860C0"/>
    <w:rsid w:val="00B86541"/>
    <w:rsid w:val="00B86FF4"/>
    <w:rsid w:val="00B877CC"/>
    <w:rsid w:val="00B91200"/>
    <w:rsid w:val="00B92235"/>
    <w:rsid w:val="00B93562"/>
    <w:rsid w:val="00B942D5"/>
    <w:rsid w:val="00B946AA"/>
    <w:rsid w:val="00B95706"/>
    <w:rsid w:val="00B968D8"/>
    <w:rsid w:val="00B9712E"/>
    <w:rsid w:val="00BA08A1"/>
    <w:rsid w:val="00BA0E44"/>
    <w:rsid w:val="00BA3B76"/>
    <w:rsid w:val="00BA4D70"/>
    <w:rsid w:val="00BA5C49"/>
    <w:rsid w:val="00BB43D1"/>
    <w:rsid w:val="00BB5571"/>
    <w:rsid w:val="00BB6A69"/>
    <w:rsid w:val="00BB7263"/>
    <w:rsid w:val="00BB78CD"/>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13EA4"/>
    <w:rsid w:val="00C20437"/>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4765"/>
    <w:rsid w:val="00CA6012"/>
    <w:rsid w:val="00CA73B9"/>
    <w:rsid w:val="00CB06DF"/>
    <w:rsid w:val="00CB2979"/>
    <w:rsid w:val="00CB2C89"/>
    <w:rsid w:val="00CB3551"/>
    <w:rsid w:val="00CB4265"/>
    <w:rsid w:val="00CC1340"/>
    <w:rsid w:val="00CC3FB1"/>
    <w:rsid w:val="00CC5483"/>
    <w:rsid w:val="00CC5F05"/>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57E3"/>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02CD"/>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0064"/>
    <w:rsid w:val="00D92D28"/>
    <w:rsid w:val="00D9522E"/>
    <w:rsid w:val="00D96E4C"/>
    <w:rsid w:val="00D9706D"/>
    <w:rsid w:val="00DA1774"/>
    <w:rsid w:val="00DA3947"/>
    <w:rsid w:val="00DA4E5D"/>
    <w:rsid w:val="00DA5D36"/>
    <w:rsid w:val="00DA60B5"/>
    <w:rsid w:val="00DA7599"/>
    <w:rsid w:val="00DA75AC"/>
    <w:rsid w:val="00DB0DCD"/>
    <w:rsid w:val="00DB12A9"/>
    <w:rsid w:val="00DB249A"/>
    <w:rsid w:val="00DB26CF"/>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E7B8E"/>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5CFF"/>
    <w:rsid w:val="00E2621F"/>
    <w:rsid w:val="00E27121"/>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2B65"/>
    <w:rsid w:val="00E73532"/>
    <w:rsid w:val="00E76457"/>
    <w:rsid w:val="00E814B2"/>
    <w:rsid w:val="00E818E2"/>
    <w:rsid w:val="00E857C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4979"/>
    <w:rsid w:val="00EC7D89"/>
    <w:rsid w:val="00EC7EEC"/>
    <w:rsid w:val="00ED181F"/>
    <w:rsid w:val="00ED1831"/>
    <w:rsid w:val="00ED23A0"/>
    <w:rsid w:val="00ED37EB"/>
    <w:rsid w:val="00ED391D"/>
    <w:rsid w:val="00ED50CF"/>
    <w:rsid w:val="00ED5374"/>
    <w:rsid w:val="00ED5994"/>
    <w:rsid w:val="00ED5E9D"/>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19EC"/>
    <w:rsid w:val="00F45733"/>
    <w:rsid w:val="00F45E9D"/>
    <w:rsid w:val="00F47312"/>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0A3"/>
    <w:rsid w:val="00FA7639"/>
    <w:rsid w:val="00FB1C34"/>
    <w:rsid w:val="00FB37EC"/>
    <w:rsid w:val="00FB3A9A"/>
    <w:rsid w:val="00FB478D"/>
    <w:rsid w:val="00FB7004"/>
    <w:rsid w:val="00FB7C50"/>
    <w:rsid w:val="00FB7E88"/>
    <w:rsid w:val="00FC191F"/>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5C08"/>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16F8D3"/>
  <w15:docId w15:val="{17BCB991-F19C-4D8B-881A-E01DF1E3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405BCB"/>
    <w:pPr>
      <w:numPr>
        <w:numId w:val="7"/>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05BC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10"/>
      </w:numPr>
      <w:spacing w:after="0"/>
      <w:ind w:left="1922" w:hanging="357"/>
    </w:pPr>
  </w:style>
  <w:style w:type="paragraph" w:customStyle="1" w:styleId="Style2">
    <w:name w:val="Style2"/>
    <w:basedOn w:val="Heading10"/>
    <w:link w:val="Style2Char"/>
    <w:qFormat/>
    <w:rsid w:val="003C4962"/>
    <w:pPr>
      <w:numPr>
        <w:numId w:val="0"/>
      </w:numPr>
      <w:spacing w:after="160"/>
      <w:ind w:left="1565" w:hanging="567"/>
      <w:contextualSpacing w:val="0"/>
      <w:jc w:val="left"/>
    </w:pPr>
    <w:rPr>
      <w:rFonts w:cstheme="minorHAnsi"/>
      <w:b w:val="0"/>
    </w:rPr>
  </w:style>
  <w:style w:type="paragraph" w:customStyle="1" w:styleId="PolicyLevel3">
    <w:name w:val="Policy Level 3"/>
    <w:basedOn w:val="Style2"/>
    <w:link w:val="PolicyLevel3Char"/>
    <w:qFormat/>
    <w:rsid w:val="003C4962"/>
    <w:pPr>
      <w:ind w:left="2268" w:hanging="1134"/>
    </w:pPr>
  </w:style>
  <w:style w:type="character" w:customStyle="1" w:styleId="Style2Char">
    <w:name w:val="Style2 Char"/>
    <w:basedOn w:val="Heading1Char"/>
    <w:link w:val="Style2"/>
    <w:rsid w:val="003C4962"/>
    <w:rPr>
      <w:rFonts w:asciiTheme="majorHAnsi" w:hAnsiTheme="majorHAnsi" w:cstheme="minorHAnsi"/>
      <w:b w:val="0"/>
      <w:sz w:val="28"/>
      <w:szCs w:val="32"/>
    </w:rPr>
  </w:style>
  <w:style w:type="character" w:customStyle="1" w:styleId="PolicyBulletsChar">
    <w:name w:val="Policy Bullets Char"/>
    <w:basedOn w:val="ListParagraphChar"/>
    <w:link w:val="PolicyBullets"/>
    <w:rsid w:val="00422B49"/>
  </w:style>
  <w:style w:type="character" w:customStyle="1" w:styleId="PolicyLevel3Char">
    <w:name w:val="Policy Level 3 Char"/>
    <w:basedOn w:val="Style2Char"/>
    <w:link w:val="PolicyLevel3"/>
    <w:rsid w:val="00422B49"/>
    <w:rPr>
      <w:rFonts w:asciiTheme="majorHAnsi" w:hAnsiTheme="majorHAnsi" w:cstheme="minorHAnsi"/>
      <w:b w:val="0"/>
      <w:sz w:val="28"/>
      <w:szCs w:val="32"/>
    </w:rPr>
  </w:style>
  <w:style w:type="paragraph" w:customStyle="1" w:styleId="Style20">
    <w:name w:val="Style 2"/>
    <w:rsid w:val="00422B49"/>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422B4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422B49"/>
    <w:rPr>
      <w:rFonts w:ascii="Tahoma" w:hAnsi="Tahoma" w:cs="Tahoma"/>
      <w:sz w:val="18"/>
      <w:szCs w:val="18"/>
    </w:rPr>
  </w:style>
  <w:style w:type="paragraph" w:styleId="NormalWeb">
    <w:name w:val="Normal (Web)"/>
    <w:basedOn w:val="Normal"/>
    <w:semiHidden/>
    <w:rsid w:val="00422B49"/>
    <w:pPr>
      <w:spacing w:before="100" w:beforeAutospacing="1" w:after="100" w:afterAutospacing="1" w:line="240" w:lineRule="auto"/>
    </w:pPr>
    <w:rPr>
      <w:rFonts w:ascii="Arial Unicode MS" w:eastAsia="Arial Unicode MS" w:hAnsi="Arial Unicode MS"/>
      <w:sz w:val="24"/>
      <w:szCs w:val="24"/>
    </w:rPr>
  </w:style>
  <w:style w:type="paragraph" w:styleId="BodyText">
    <w:name w:val="Body Text"/>
    <w:basedOn w:val="Normal"/>
    <w:link w:val="BodyTextChar"/>
    <w:semiHidden/>
    <w:rsid w:val="00422B49"/>
    <w:pPr>
      <w:overflowPunct w:val="0"/>
      <w:autoSpaceDE w:val="0"/>
      <w:autoSpaceDN w:val="0"/>
      <w:adjustRightInd w:val="0"/>
      <w:spacing w:after="0" w:line="240" w:lineRule="auto"/>
      <w:jc w:val="both"/>
      <w:textAlignment w:val="baseline"/>
    </w:pPr>
    <w:rPr>
      <w:rFonts w:ascii="Univers" w:eastAsia="Times New Roman" w:hAnsi="Univers"/>
      <w:sz w:val="24"/>
      <w:szCs w:val="20"/>
    </w:rPr>
  </w:style>
  <w:style w:type="character" w:customStyle="1" w:styleId="BodyTextChar">
    <w:name w:val="Body Text Char"/>
    <w:basedOn w:val="DefaultParagraphFont"/>
    <w:link w:val="BodyText"/>
    <w:semiHidden/>
    <w:rsid w:val="00422B49"/>
    <w:rPr>
      <w:rFonts w:ascii="Univers" w:eastAsia="Times New Roman" w:hAnsi="Univers" w:cs="Times New Roman"/>
      <w:sz w:val="24"/>
      <w:szCs w:val="20"/>
    </w:rPr>
  </w:style>
  <w:style w:type="paragraph" w:styleId="BodyTextIndent2">
    <w:name w:val="Body Text Indent 2"/>
    <w:basedOn w:val="Normal"/>
    <w:link w:val="BodyTextIndent2Char"/>
    <w:semiHidden/>
    <w:rsid w:val="00422B49"/>
    <w:pPr>
      <w:spacing w:after="0" w:line="240" w:lineRule="auto"/>
      <w:ind w:left="1440" w:hanging="720"/>
    </w:pPr>
    <w:rPr>
      <w:rFonts w:eastAsia="Times New Roman" w:cs="Arial"/>
      <w:bCs/>
      <w:sz w:val="24"/>
      <w:szCs w:val="24"/>
    </w:rPr>
  </w:style>
  <w:style w:type="character" w:customStyle="1" w:styleId="BodyTextIndent2Char">
    <w:name w:val="Body Text Indent 2 Char"/>
    <w:basedOn w:val="DefaultParagraphFont"/>
    <w:link w:val="BodyTextIndent2"/>
    <w:semiHidden/>
    <w:rsid w:val="00422B49"/>
    <w:rPr>
      <w:rFonts w:ascii="Arial" w:eastAsia="Times New Roman" w:hAnsi="Arial" w:cs="Arial"/>
      <w:bCs/>
      <w:sz w:val="24"/>
      <w:szCs w:val="24"/>
    </w:rPr>
  </w:style>
  <w:style w:type="character" w:styleId="PageNumber">
    <w:name w:val="page number"/>
    <w:basedOn w:val="DefaultParagraphFont"/>
    <w:semiHidden/>
    <w:rsid w:val="00422B49"/>
  </w:style>
  <w:style w:type="paragraph" w:styleId="BodyText2">
    <w:name w:val="Body Text 2"/>
    <w:basedOn w:val="Normal"/>
    <w:link w:val="BodyText2Char"/>
    <w:semiHidden/>
    <w:rsid w:val="00422B49"/>
    <w:pPr>
      <w:spacing w:after="0" w:line="240" w:lineRule="auto"/>
    </w:pPr>
    <w:rPr>
      <w:rFonts w:eastAsia="Times New Roman" w:cs="Arial"/>
      <w:bCs/>
      <w:i/>
      <w:iCs/>
      <w:sz w:val="20"/>
      <w:szCs w:val="24"/>
    </w:rPr>
  </w:style>
  <w:style w:type="character" w:customStyle="1" w:styleId="BodyText2Char">
    <w:name w:val="Body Text 2 Char"/>
    <w:basedOn w:val="DefaultParagraphFont"/>
    <w:link w:val="BodyText2"/>
    <w:semiHidden/>
    <w:rsid w:val="00422B49"/>
    <w:rPr>
      <w:rFonts w:ascii="Arial" w:eastAsia="Times New Roman" w:hAnsi="Arial" w:cs="Arial"/>
      <w:bCs/>
      <w:i/>
      <w:iCs/>
      <w:sz w:val="20"/>
      <w:szCs w:val="24"/>
    </w:rPr>
  </w:style>
  <w:style w:type="paragraph" w:styleId="BodyTextIndent3">
    <w:name w:val="Body Text Indent 3"/>
    <w:basedOn w:val="Normal"/>
    <w:link w:val="BodyTextIndent3Char"/>
    <w:semiHidden/>
    <w:rsid w:val="00422B49"/>
    <w:pPr>
      <w:spacing w:after="0" w:line="240" w:lineRule="auto"/>
      <w:ind w:left="720" w:hanging="720"/>
    </w:pPr>
    <w:rPr>
      <w:rFonts w:eastAsia="Times New Roman" w:cs="Arial"/>
      <w:bCs/>
      <w:sz w:val="24"/>
      <w:szCs w:val="24"/>
    </w:rPr>
  </w:style>
  <w:style w:type="character" w:customStyle="1" w:styleId="BodyTextIndent3Char">
    <w:name w:val="Body Text Indent 3 Char"/>
    <w:basedOn w:val="DefaultParagraphFont"/>
    <w:link w:val="BodyTextIndent3"/>
    <w:semiHidden/>
    <w:rsid w:val="00422B49"/>
    <w:rPr>
      <w:rFonts w:ascii="Arial" w:eastAsia="Times New Roman" w:hAnsi="Arial" w:cs="Arial"/>
      <w:bCs/>
      <w:sz w:val="24"/>
      <w:szCs w:val="24"/>
    </w:rPr>
  </w:style>
  <w:style w:type="character" w:styleId="BookTitle">
    <w:name w:val="Book Title"/>
    <w:basedOn w:val="DefaultParagraphFont"/>
    <w:uiPriority w:val="33"/>
    <w:qFormat/>
    <w:rsid w:val="00422B49"/>
    <w:rPr>
      <w:b/>
      <w:bCs/>
      <w:smallCaps/>
      <w:spacing w:val="5"/>
    </w:rPr>
  </w:style>
  <w:style w:type="character" w:styleId="PlaceholderText">
    <w:name w:val="Placeholder Text"/>
    <w:basedOn w:val="DefaultParagraphFont"/>
    <w:uiPriority w:val="99"/>
    <w:semiHidden/>
    <w:rsid w:val="00422B49"/>
    <w:rPr>
      <w:color w:val="808080"/>
    </w:rPr>
  </w:style>
  <w:style w:type="character" w:customStyle="1" w:styleId="UnresolvedMention1">
    <w:name w:val="Unresolved Mention1"/>
    <w:basedOn w:val="DefaultParagraphFont"/>
    <w:uiPriority w:val="99"/>
    <w:semiHidden/>
    <w:unhideWhenUsed/>
    <w:rsid w:val="00422B49"/>
    <w:rPr>
      <w:color w:val="808080"/>
      <w:shd w:val="clear" w:color="auto" w:fill="E6E6E6"/>
    </w:rPr>
  </w:style>
  <w:style w:type="paragraph" w:customStyle="1" w:styleId="Body">
    <w:name w:val="Body"/>
    <w:rsid w:val="00E72B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27376391">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teachers-standard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F847-093C-4A29-A570-52AE3BE1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Helen</cp:lastModifiedBy>
  <cp:revision>2</cp:revision>
  <dcterms:created xsi:type="dcterms:W3CDTF">2020-01-24T09:07:00Z</dcterms:created>
  <dcterms:modified xsi:type="dcterms:W3CDTF">2020-01-24T09:07:00Z</dcterms:modified>
</cp:coreProperties>
</file>